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7CEFDF03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BB248F">
        <w:rPr>
          <w:rFonts w:ascii="Tahoma" w:hAnsi="Tahoma" w:cs="Tahoma"/>
          <w:b/>
          <w:sz w:val="24"/>
          <w:szCs w:val="24"/>
        </w:rPr>
        <w:t>Raimundo Alves Diniz</w:t>
      </w:r>
      <w:r w:rsidR="008F2D8E">
        <w:rPr>
          <w:rFonts w:ascii="Tahoma" w:hAnsi="Tahoma" w:cs="Tahoma"/>
          <w:b/>
          <w:sz w:val="24"/>
          <w:szCs w:val="24"/>
        </w:rPr>
        <w:t xml:space="preserve">, </w:t>
      </w:r>
      <w:r w:rsidR="00BB248F">
        <w:rPr>
          <w:rFonts w:ascii="Tahoma" w:hAnsi="Tahoma" w:cs="Tahoma"/>
          <w:b/>
          <w:sz w:val="24"/>
          <w:szCs w:val="24"/>
        </w:rPr>
        <w:t>687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010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87AE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05C7"/>
    <w:rsid w:val="00B82164"/>
    <w:rsid w:val="00B926F5"/>
    <w:rsid w:val="00BA729E"/>
    <w:rsid w:val="00BB248F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2026-02-19T12:32:00Z</dcterms:created>
  <dcterms:modified xsi:type="dcterms:W3CDTF">2026-02-19T12:32:00Z</dcterms:modified>
</cp:coreProperties>
</file>