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0A0E544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5F3DAD">
        <w:rPr>
          <w:rFonts w:ascii="Tahoma" w:hAnsi="Tahoma" w:cs="Tahoma"/>
          <w:b/>
          <w:sz w:val="24"/>
          <w:szCs w:val="24"/>
        </w:rPr>
        <w:t>Maria Benedita Lusto</w:t>
      </w:r>
      <w:r w:rsidR="00567576">
        <w:rPr>
          <w:rFonts w:ascii="Tahoma" w:hAnsi="Tahoma" w:cs="Tahoma"/>
          <w:b/>
          <w:sz w:val="24"/>
          <w:szCs w:val="24"/>
        </w:rPr>
        <w:t>s</w:t>
      </w:r>
      <w:r w:rsidR="005F3DAD">
        <w:rPr>
          <w:rFonts w:ascii="Tahoma" w:hAnsi="Tahoma" w:cs="Tahoma"/>
          <w:b/>
          <w:sz w:val="24"/>
          <w:szCs w:val="24"/>
        </w:rPr>
        <w:t>a</w:t>
      </w:r>
      <w:r w:rsidRPr="004D0E58">
        <w:rPr>
          <w:rFonts w:ascii="Tahoma" w:hAnsi="Tahoma" w:cs="Tahoma"/>
          <w:b/>
          <w:sz w:val="24"/>
          <w:szCs w:val="24"/>
        </w:rPr>
        <w:t xml:space="preserve">, nº </w:t>
      </w:r>
      <w:r w:rsidR="005F3DAD">
        <w:rPr>
          <w:rFonts w:ascii="Tahoma" w:hAnsi="Tahoma" w:cs="Tahoma"/>
          <w:b/>
          <w:sz w:val="24"/>
          <w:szCs w:val="24"/>
        </w:rPr>
        <w:t>1</w:t>
      </w:r>
      <w:r w:rsidR="00C5619F">
        <w:rPr>
          <w:rFonts w:ascii="Tahoma" w:hAnsi="Tahoma" w:cs="Tahoma"/>
          <w:b/>
          <w:sz w:val="24"/>
          <w:szCs w:val="24"/>
        </w:rPr>
        <w:t>18</w:t>
      </w:r>
      <w:r w:rsidRPr="004D0E58">
        <w:rPr>
          <w:rFonts w:ascii="Tahoma" w:hAnsi="Tahoma" w:cs="Tahoma"/>
          <w:b/>
          <w:sz w:val="24"/>
          <w:szCs w:val="24"/>
        </w:rPr>
        <w:t>, Parque Bandeirantes II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968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1448D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2026-02-19T12:20:00Z</dcterms:created>
  <dcterms:modified xsi:type="dcterms:W3CDTF">2026-02-19T12:20:00Z</dcterms:modified>
</cp:coreProperties>
</file>