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1E0A4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DC482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B13831" w:rsidP="00B13831" w14:paraId="43FD96DC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831">
        <w:rPr>
          <w:rFonts w:ascii="Times New Roman" w:hAnsi="Times New Roman" w:cs="Times New Roman"/>
          <w:b/>
          <w:sz w:val="24"/>
          <w:szCs w:val="24"/>
        </w:rPr>
        <w:t>R. João Spanhol - Jardim Picerno</w:t>
      </w:r>
      <w:r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733479" w:rsidP="00B13831" w14:paraId="1D53B90D" w14:textId="72914412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54895" w:rsidRPr="00554895" w:rsidP="00554895" w14:paraId="0BA2B810" w14:textId="37C600DA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B13831" w:rsidR="00B13831">
        <w:rPr>
          <w:rFonts w:ascii="Times New Roman" w:hAnsi="Times New Roman" w:cs="Times New Roman"/>
          <w:b/>
          <w:sz w:val="24"/>
          <w:szCs w:val="24"/>
        </w:rPr>
        <w:t xml:space="preserve">R. João Spanhol - Jardim </w:t>
      </w:r>
      <w:r w:rsidRPr="00B13831" w:rsidR="00B13831">
        <w:rPr>
          <w:rFonts w:ascii="Times New Roman" w:hAnsi="Times New Roman" w:cs="Times New Roman"/>
          <w:b/>
          <w:sz w:val="24"/>
          <w:szCs w:val="24"/>
        </w:rPr>
        <w:t>Picerno 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13831" w:rsidP="00B13831" w14:paraId="1D87799D" w14:textId="77777777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B13831" w14:paraId="3773F90A" w14:textId="3E31F4C2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43590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7EC86B13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B13831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13831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B1383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4745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3831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C4821"/>
    <w:rsid w:val="00DD4C82"/>
    <w:rsid w:val="00DD799E"/>
    <w:rsid w:val="00DE12B2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C646E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10</cp:revision>
  <cp:lastPrinted>2021-02-25T18:05:00Z</cp:lastPrinted>
  <dcterms:created xsi:type="dcterms:W3CDTF">2025-11-22T20:50:00Z</dcterms:created>
  <dcterms:modified xsi:type="dcterms:W3CDTF">2026-02-19T14:54:00Z</dcterms:modified>
</cp:coreProperties>
</file>