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BE2184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F4E3E">
        <w:rPr>
          <w:rFonts w:ascii="Arial" w:hAnsi="Arial" w:cs="Arial"/>
          <w:b/>
          <w:sz w:val="24"/>
          <w:szCs w:val="24"/>
          <w:u w:val="single"/>
        </w:rPr>
        <w:t>Jelcina Aparecida Quevedo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97906" w:rsidRPr="00897906" w:rsidP="00897906" w14:paraId="2126216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897906">
        <w:rPr>
          <w:rFonts w:ascii="Arial" w:hAnsi="Arial" w:cs="Arial"/>
          <w:sz w:val="24"/>
          <w:szCs w:val="24"/>
        </w:rPr>
        <w:t>Sala das Sessões, 20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357803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88248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AF9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1D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0978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030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65C5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97906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1E07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0F01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4E3E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2025-03-06T11:47:00Z</dcterms:created>
  <dcterms:modified xsi:type="dcterms:W3CDTF">2026-02-19T11:47:00Z</dcterms:modified>
</cp:coreProperties>
</file>