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214EB352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D57FD6">
        <w:rPr>
          <w:rFonts w:ascii="Arial" w:hAnsi="Arial" w:cs="Arial"/>
          <w:b/>
          <w:sz w:val="24"/>
          <w:szCs w:val="24"/>
          <w:u w:val="single"/>
        </w:rPr>
        <w:t>Rua Delmira Cardoso dos Santos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FD6">
        <w:rPr>
          <w:rFonts w:ascii="Arial" w:hAnsi="Arial" w:cs="Arial"/>
          <w:b/>
          <w:sz w:val="24"/>
          <w:szCs w:val="24"/>
          <w:u w:val="single"/>
        </w:rPr>
        <w:t>Jardim Paulistano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96EB7" w:rsidP="00796EB7" w14:paraId="689FD60F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fevereiro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34877318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38793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6EB7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4CE1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2659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72F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2025-01-28T11:32:00Z</cp:lastPrinted>
  <dcterms:created xsi:type="dcterms:W3CDTF">2025-02-24T12:33:00Z</dcterms:created>
  <dcterms:modified xsi:type="dcterms:W3CDTF">2026-02-19T11:40:00Z</dcterms:modified>
</cp:coreProperties>
</file>