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F275D1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801AF6">
        <w:rPr>
          <w:sz w:val="28"/>
          <w:szCs w:val="28"/>
        </w:rPr>
        <w:t>limpeza em boca de lobo</w:t>
      </w:r>
      <w:r w:rsidR="00BF100F">
        <w:rPr>
          <w:sz w:val="28"/>
          <w:szCs w:val="28"/>
        </w:rPr>
        <w:t xml:space="preserve"> na Rua Paraíba, 5</w:t>
      </w:r>
      <w:r w:rsidR="00801AF6">
        <w:rPr>
          <w:sz w:val="28"/>
          <w:szCs w:val="28"/>
        </w:rPr>
        <w:t>66</w:t>
      </w:r>
      <w:r w:rsidR="00762AA9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305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0871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1AF6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2026-02-19T12:22:00Z</dcterms:created>
  <dcterms:modified xsi:type="dcterms:W3CDTF">2026-02-19T12:22:00Z</dcterms:modified>
</cp:coreProperties>
</file>