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limpeza, retirada lixo e entulho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 xml:space="preserve"> Rua 3 Residêncial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09 de fevereiro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2026.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804156683" name="image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45455" name="image4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B9BD2604-C374-4AC7-89B0-3A445AFBB5A2}"/>
  </w:font>
  <w:font w:name="Times New Roman">
    <w:charset w:val="00"/>
    <w:family w:val="auto"/>
    <w:pitch w:val="default"/>
  </w:font>
  <w:font w:name="Georgia">
    <w:charset w:val="00"/>
    <w:family w:val="auto"/>
    <w:pitch w:val="default"/>
    <w:embedRegular r:id="rId2" w:fontKey="{DB709717-4113-434D-B856-DDBFAB05AA72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3" w:fontKey="{08431B15-DEA3-45BB-815F-3C04534C398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9822909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317184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995964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19786196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00146428" name="image2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Relationship Id="rId3" Type="http://schemas.openxmlformats.org/officeDocument/2006/relationships/font" Target="fonts/font3.odttf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