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line="360" w:lineRule="auto"/>
        <w:jc w:val="lef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Pelo presente e na forma regimental, requeiro que seja concedido o Diploma de Honra ao Mérito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“Anita Garibaldi 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Cássia Gomide de Matos.</w:t>
      </w:r>
    </w:p>
    <w:p w:rsidR="00000000" w:rsidRPr="00000000" w:rsidP="00000000" w14:paraId="00000004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Cássia Gomide de Matos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nasceu em Campinas, no dia 10 de abril de 1993, sendo filha de Francisco Severino Matos e Samantha Cristina Gomide Lino. Casada com Andrews Alexander Silva e mãe de uma filha, Bianca Gomide Silva (05 anos, completando 06 em 08/03), Cássia reside e atua em Sumaré desde 2015, e iniciou seu trabalho no município, dedicando-se a crianças, adolescentes e idosas. A partir de 2020, intensificou sua atuação em prol das mulheres, muitas delas responsáveis por suas famílias.</w:t>
      </w:r>
    </w:p>
    <w:p w:rsidR="00000000" w:rsidRPr="00000000" w:rsidP="00000000" w14:paraId="00000005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Em 2023, assumiu a coordenação do Programa Inclusão Produtiva, executado pela Sociedade Beneficente São Judas Tadeu. Este programa se destaca por ter um público 95% feminino e tem como missão possibilitar a qualificação profissional e o empreendedorismo, visando a superação de vulnerabilidades sociais e a conquista da autonomia financeira das participantes. Desde 2023, Cássia está à frente do programa e já contribuiu para a formação de mais de 1600 mulheres em situação de vulnerabilidade no município. Além da capacitação técnica, o programa oferece desenvolvimento pessoal, proporcionando um acompanhamento completo que favorece a superação de dificuldades e vulnerabilidades em suas vidas pessoais.</w:t>
      </w:r>
    </w:p>
    <w:p w:rsidR="00000000" w:rsidRPr="00000000" w:rsidP="00000000" w14:paraId="00000006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Cássia Gomide de Matos é formada em Educação Física pela UNICAMP e em Serviço Social pela Anhanguera. Demonstra seu engajamento comunitário por meio da participação voluntária em ONGs de cuidados de animais e resgates particulares de animais maltratados. Foi voluntária por 2 anos no “medicao”, um projeto que utiliza a terapia assistida por animais em hospitais e asilos. Atualmente, e até março deste ano, Cássia ocupa a presidência do Conselho Municipal dos Direitos da Criança e do Adolescente (CMDCA) de Sumaré, cargo que exerceu por dois anos.</w:t>
      </w:r>
    </w:p>
    <w:p w:rsidR="00000000" w:rsidRPr="00000000" w:rsidP="00000000" w14:paraId="00000007">
      <w:pPr>
        <w:spacing w:before="200" w:after="200" w:line="480" w:lineRule="auto"/>
        <w:ind w:left="284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Pela relevante contribuição prestada à população sumareense, em especial à comunidade feminina em situação de vulnerabilidade, em razão de toda sua trajetória e dedicação, conto com o apoio dos nobres pares para a aprovação da concessão do Diploma de Honra ao Mérito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“Anita Garibaldi” a Cássia Gomide de Matos.</w:t>
      </w:r>
    </w:p>
    <w:p w:rsidR="00000000" w:rsidRPr="00000000" w:rsidP="00000000" w14:paraId="00000008">
      <w:pPr>
        <w:spacing w:before="200" w:after="200" w:line="480" w:lineRule="auto"/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9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12 de fevereiro de 2026.</w:t>
      </w:r>
    </w:p>
    <w:p w:rsidR="00000000" w:rsidRPr="00000000" w:rsidP="00000000" w14:paraId="0000000A">
      <w:pPr>
        <w:spacing w:line="360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0" w:line="276" w:lineRule="auto"/>
        <w:ind w:firstLine="1701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114300" distB="114300" distL="114300" distR="114300">
            <wp:extent cx="1638300" cy="1336101"/>
            <wp:effectExtent l="0" t="0" r="0" b="0"/>
            <wp:docPr id="1000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789494" name="image1.png"/>
                    <pic:cNvPicPr/>
                  </pic:nvPicPr>
                  <pic:blipFill>
                    <a:blip xmlns:r="http://schemas.openxmlformats.org/officeDocument/2006/relationships" r:embed="rId5"/>
                    <a:srcRect t="7051" b="1246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3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C">
      <w:pPr>
        <w:jc w:val="center"/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EBF5649-9664-40FB-A44F-96D3AD37C0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24A2835-51CD-47E8-87BB-0DB8BB512B0E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9FFD5C7-ED5A-4E23-92A8-B33FF2F57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</w: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1000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0994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-825498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0030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-825498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04809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14168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 Normal"/>
    <w:tblPr/>
  </w:style>
  <w:style w:type="paragraph" w:customStyle="1" w:styleId="normal1">
    <w:name w:val="normal_1"/>
  </w:style>
  <w:style w:type="table" w:customStyle="1" w:styleId="TableNormal00">
    <w:name w:val="Table Normal_0"/>
    <w:tblPr/>
  </w:style>
  <w:style w:type="paragraph" w:customStyle="1" w:styleId="normal2">
    <w:name w:val="normal_2"/>
  </w:style>
  <w:style w:type="table" w:customStyle="1" w:styleId="TableNormal1">
    <w:name w:val="Table Normal_1"/>
    <w:tblPr/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_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f/Vr/60/EVPOUm+GQDz/dc4ZUw==">CgMxLjAyCGguZ2pkZ3hzOAByITFRQ2FVMl9udVpvbHBWZWtGUEs1cVhLby0zeS1STWpsOQ==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2021-05-03T18:17:00Z</dcterms:created>
</cp:coreProperties>
</file>