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Onze(11), Residencial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6303423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76862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8C45B16-FEB7-4099-A09F-5EEE059BBFC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34E8DE1-18A2-40B5-B8A2-7136702C8FE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F42AF79-2AB5-4F34-9C86-8941C4EF35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8298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62165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26650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064453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78559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