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0D769A" w:rsidP="00236C4D" w14:paraId="419A3051" w14:textId="62D95165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0D769A" w:rsidR="00F93128">
        <w:rPr>
          <w:rFonts w:ascii="Times New Roman" w:hAnsi="Times New Roman"/>
          <w:sz w:val="26"/>
          <w:szCs w:val="26"/>
          <w:lang w:val="pt"/>
        </w:rPr>
        <w:t>da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operação tapa-buraco na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Rua </w:t>
      </w:r>
      <w:r w:rsidRPr="000D769A" w:rsidR="000D769A">
        <w:rPr>
          <w:rFonts w:ascii="Times New Roman" w:hAnsi="Times New Roman"/>
          <w:b/>
          <w:bCs/>
          <w:sz w:val="26"/>
          <w:szCs w:val="26"/>
          <w:lang w:val="pt"/>
        </w:rPr>
        <w:t xml:space="preserve">do Parque 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n° </w:t>
      </w:r>
      <w:r w:rsidRPr="000D769A" w:rsidR="000D769A">
        <w:rPr>
          <w:rFonts w:ascii="Times New Roman" w:hAnsi="Times New Roman"/>
          <w:b/>
          <w:bCs/>
          <w:sz w:val="26"/>
          <w:szCs w:val="26"/>
          <w:lang w:val="pt"/>
        </w:rPr>
        <w:t>1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>2</w:t>
      </w:r>
      <w:r w:rsidRPr="000D769A" w:rsidR="000D769A">
        <w:rPr>
          <w:rFonts w:ascii="Times New Roman" w:hAnsi="Times New Roman"/>
          <w:b/>
          <w:bCs/>
          <w:sz w:val="26"/>
          <w:szCs w:val="26"/>
          <w:lang w:val="pt"/>
        </w:rPr>
        <w:t xml:space="preserve">1 Parque Villa Flores, 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Nova Veneza</w:t>
      </w:r>
      <w:r w:rsidRPr="000D769A" w:rsidR="00692201">
        <w:rPr>
          <w:rFonts w:ascii="Times New Roman" w:hAnsi="Times New Roman"/>
          <w:sz w:val="26"/>
          <w:szCs w:val="26"/>
          <w:lang w:val="pt"/>
        </w:rPr>
        <w:t xml:space="preserve">, </w:t>
      </w:r>
      <w:r w:rsidRPr="000D769A">
        <w:rPr>
          <w:rFonts w:ascii="Times New Roman" w:hAnsi="Times New Roman"/>
          <w:sz w:val="26"/>
          <w:szCs w:val="26"/>
          <w:lang w:val="pt"/>
        </w:rPr>
        <w:t>em Sumaré-SP.</w:t>
      </w:r>
    </w:p>
    <w:p w:rsidR="00F93128" w:rsidRPr="000D769A" w:rsidP="00236C4D" w14:paraId="29092EBE" w14:textId="6D914E5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 ao longo de toda a via, os quais comprometem a segurança viária, dificultam a circulação de veículos e expõem os condutores ao risco de danos materiais e acidentes.</w:t>
      </w:r>
    </w:p>
    <w:p w:rsidR="00CE06EA" w:rsidRPr="000D769A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0D769A" w:rsidP="00236C4D" w14:paraId="165C36F9" w14:textId="43FA96E2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Sala de Sessões,</w:t>
      </w:r>
      <w:r w:rsidRPr="000D769A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0D769A">
        <w:rPr>
          <w:rFonts w:ascii="Times New Roman" w:hAnsi="Times New Roman"/>
          <w:sz w:val="26"/>
          <w:szCs w:val="26"/>
          <w:lang w:val="pt"/>
        </w:rPr>
        <w:t>9</w:t>
      </w:r>
      <w:r w:rsidRPr="000D769A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>
        <w:rPr>
          <w:rFonts w:ascii="Times New Roman" w:hAnsi="Times New Roman"/>
          <w:sz w:val="26"/>
          <w:szCs w:val="26"/>
          <w:lang w:val="pt"/>
        </w:rPr>
        <w:t>de</w:t>
      </w:r>
      <w:r w:rsidRPr="000D769A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0D769A">
        <w:rPr>
          <w:rFonts w:ascii="Times New Roman" w:hAnsi="Times New Roman"/>
          <w:sz w:val="26"/>
          <w:szCs w:val="26"/>
          <w:lang w:val="pt"/>
        </w:rPr>
        <w:t>fevereiro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6</w:t>
      </w:r>
      <w:r w:rsidRPr="000D769A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237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D769A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B5DC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BDB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2026-02-09T12:38:00Z</dcterms:created>
  <dcterms:modified xsi:type="dcterms:W3CDTF">2026-02-09T12:38:00Z</dcterms:modified>
</cp:coreProperties>
</file>