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P="003B730E" w14:paraId="50F6D14E" w14:textId="0CB2A8E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de entulho na </w:t>
      </w:r>
      <w:r w:rsidR="008C2103">
        <w:rPr>
          <w:sz w:val="24"/>
        </w:rPr>
        <w:t xml:space="preserve">Rua </w:t>
      </w:r>
      <w:r w:rsidR="000E05E8">
        <w:rPr>
          <w:sz w:val="24"/>
        </w:rPr>
        <w:t xml:space="preserve"> </w:t>
      </w:r>
      <w:r w:rsidR="00E93486">
        <w:rPr>
          <w:sz w:val="24"/>
        </w:rPr>
        <w:t xml:space="preserve"> Denílson de Oliveira</w:t>
      </w:r>
      <w:r w:rsidR="000E05E8">
        <w:rPr>
          <w:sz w:val="24"/>
        </w:rPr>
        <w:t xml:space="preserve"> </w:t>
      </w:r>
      <w:bookmarkEnd w:id="1"/>
      <w:r w:rsidR="00D534D3">
        <w:rPr>
          <w:sz w:val="24"/>
        </w:rPr>
        <w:t xml:space="preserve">nº </w:t>
      </w:r>
      <w:r w:rsidR="0009635A">
        <w:rPr>
          <w:sz w:val="24"/>
        </w:rPr>
        <w:t>539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Pr="003B730E">
        <w:rPr>
          <w:sz w:val="24"/>
        </w:rPr>
        <w:t xml:space="preserve"> </w:t>
      </w:r>
      <w:r w:rsidR="008C2103">
        <w:rPr>
          <w:sz w:val="24"/>
        </w:rPr>
        <w:t>Minesota</w:t>
      </w:r>
      <w:r w:rsidR="008C2103">
        <w:rPr>
          <w:sz w:val="24"/>
        </w:rPr>
        <w:t>.</w:t>
      </w:r>
    </w:p>
    <w:p w:rsidR="00E93486" w:rsidRPr="003B730E" w:rsidP="003B730E" w14:paraId="3F4039EB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9635A"/>
    <w:rsid w:val="000A4432"/>
    <w:rsid w:val="000A453C"/>
    <w:rsid w:val="000C3853"/>
    <w:rsid w:val="000D2BDC"/>
    <w:rsid w:val="000E05E8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247BC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34D3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93486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38D6-D20D-4CAD-92F0-E292E145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2026-02-09T17:24:00Z</dcterms:created>
  <dcterms:modified xsi:type="dcterms:W3CDTF">2026-02-09T17:24:00Z</dcterms:modified>
</cp:coreProperties>
</file>