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after="200" w:line="240" w:lineRule="auto"/>
        <w:jc w:val="both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u w:val="single"/>
          <w:rtl w:val="0"/>
        </w:rPr>
        <w:t>indicação</w:t>
      </w:r>
      <w:r w:rsidRPr="00000000">
        <w:rPr>
          <w:rFonts w:ascii="Arial" w:eastAsia="Arial" w:hAnsi="Arial" w:cs="Arial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after="200" w:line="240" w:lineRule="auto"/>
        <w:jc w:val="both"/>
        <w:rPr>
          <w:rFonts w:ascii="Arial" w:eastAsia="Arial" w:hAnsi="Arial" w:cs="Arial"/>
          <w:b/>
          <w:bCs/>
        </w:rPr>
      </w:pPr>
      <w:r w:rsidRPr="00000000">
        <w:rPr>
          <w:rFonts w:ascii="Arial" w:eastAsia="Arial" w:hAnsi="Arial" w:cs="Arial"/>
          <w:b/>
          <w:bCs/>
          <w:rtl w:val="0"/>
        </w:rPr>
        <w:t xml:space="preserve">CONTROLE URGENTE DE INFESTAÇÃO DE ESCORPIÕES E AÇÃO DO SERVIÇO DE PRAGAS E ZOONOSES </w:t>
      </w:r>
    </w:p>
    <w:p w:rsidR="00000000" w:rsidRPr="00000000" w:rsidP="00000000" w14:paraId="00000004">
      <w:pPr>
        <w:spacing w:after="200" w:line="240" w:lineRule="auto"/>
        <w:jc w:val="both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b/>
          <w:bCs/>
          <w:rtl w:val="0"/>
        </w:rPr>
        <w:t xml:space="preserve">LOCAL: </w:t>
      </w:r>
      <w:r w:rsidRPr="00000000">
        <w:rPr>
          <w:rFonts w:ascii="Arial" w:eastAsia="Arial" w:hAnsi="Arial" w:cs="Arial"/>
          <w:rtl w:val="0"/>
        </w:rPr>
        <w:t>Rua Carmem Pinheiro da Silva, nº 158 - Jardim Davina (Região de Nova Veneza), Sumaré/SP.</w:t>
      </w:r>
    </w:p>
    <w:p w:rsidR="00000000" w:rsidRPr="00000000" w:rsidP="00000000" w14:paraId="00000005">
      <w:pPr>
        <w:spacing w:after="200" w:line="240" w:lineRule="auto"/>
        <w:jc w:val="center"/>
        <w:rPr>
          <w:rFonts w:ascii="Arial" w:eastAsia="Arial" w:hAnsi="Arial" w:cs="Arial"/>
          <w:b/>
          <w:bCs/>
        </w:rPr>
      </w:pPr>
      <w:r w:rsidRPr="00000000">
        <w:rPr>
          <w:rFonts w:ascii="Arial" w:eastAsia="Arial" w:hAnsi="Arial" w:cs="Arial"/>
          <w:b/>
          <w:bCs/>
          <w:rtl w:val="0"/>
        </w:rPr>
        <w:t>JUSTIFICATIVA</w:t>
      </w:r>
    </w:p>
    <w:p w:rsidR="00000000" w:rsidRPr="00000000" w:rsidP="00000000" w14:paraId="00000006">
      <w:pPr>
        <w:spacing w:after="0" w:line="24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Carmem Pinheiro da Silva, no Jardim Davina, região de Nova Veneza, em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dirigiram-se a este vereador relatando a situação crítica e de alto risco devido a uma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grave infestação de escorpiões no local.</w:t>
      </w:r>
    </w:p>
    <w:p w:rsidR="00000000" w:rsidRPr="00000000" w:rsidP="00000000" w14:paraId="00000007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presença constante e em grande número desses aracnídeos peçonhentos, tanto nas vias públicas quanto no interior das residências, expõe a comunidade a um perigo iminente de acidentes. O risco é ainda maior para crianças, idosos e animais de estimação. A população vive em estado de apreensão, com medo de sofrer picadas que, dependendo da espécie, podem levar a complicações de saúde graves e até ao óbito.</w:t>
      </w:r>
    </w:p>
    <w:p w:rsidR="00000000" w:rsidRPr="00000000" w:rsidP="00000000" w14:paraId="0000000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é imperativo e urgente que a Administração Pública Municipal, através do setor especializado de Controle de Pragas e Zoonoses, atue de forma imediata e eficaz, assegurando:</w:t>
      </w:r>
    </w:p>
    <w:p w:rsidR="00000000" w:rsidRPr="00000000" w:rsidP="00000000" w14:paraId="0000000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vistoria técnica urgente na área relatada e seus arredores;</w:t>
      </w:r>
    </w:p>
    <w:p w:rsidR="00000000" w:rsidRPr="00000000" w:rsidP="00000000" w14:paraId="0000000A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aplicação de medidas de controle químico e físico apropriadas e seguras para eliminação dos focos;</w:t>
      </w:r>
    </w:p>
    <w:p w:rsidR="00000000" w:rsidRPr="00000000" w:rsidP="00000000" w14:paraId="0000000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orientação à população sobre medidas preventivas para evitar a entrada dos animais nas residências e como proceder em caso de acidente;</w:t>
      </w:r>
    </w:p>
    <w:p w:rsidR="00000000" w:rsidRPr="00000000" w:rsidP="00000000" w14:paraId="0000000C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de terrenos baldios, áreas de entulho e redes de esgoto no entorno, que possam servir de abrigo e proliferação para os escorpiões.</w:t>
      </w:r>
    </w:p>
    <w:p w:rsidR="00000000" w:rsidRPr="00000000" w:rsidP="00000000" w14:paraId="0000000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Tais medidas são fundamentais para interromper o ciclo de infestação, garantir a segurança pública e restaurar a tranquilidade na comunidade, prevenindo a ocorrência de acidentes graves de saúde.</w:t>
      </w:r>
    </w:p>
    <w:p w:rsidR="00000000" w:rsidRPr="00000000" w:rsidP="00000000" w14:paraId="0000000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extrema urgência que o caso requer, aguardamos a adoção imediata das providências necessárias para proteger a saúde e o bem-estar da população.</w:t>
      </w:r>
    </w:p>
    <w:p w:rsidR="00000000" w:rsidRPr="00000000" w:rsidP="00000000" w14:paraId="0000000F">
      <w:pPr>
        <w:spacing w:after="0" w:line="240" w:lineRule="auto"/>
        <w:ind w:firstLine="720"/>
        <w:jc w:val="both"/>
        <w:rPr>
          <w:rFonts w:ascii="Arial" w:eastAsia="Arial" w:hAnsi="Arial" w:cs="Arial"/>
        </w:rPr>
      </w:pPr>
    </w:p>
    <w:p w:rsidR="00000000" w:rsidRPr="00000000" w:rsidP="00000000" w14:paraId="00000010">
      <w:pPr>
        <w:spacing w:after="0" w:line="240" w:lineRule="auto"/>
        <w:jc w:val="right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>Sala de sessões, 06 de fevereiro de 2026.</w:t>
      </w:r>
    </w:p>
    <w:p w:rsidR="00000000" w:rsidRPr="00000000" w:rsidP="00000000" w14:paraId="00000011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 w:rsidRPr="00000000">
        <w:rPr>
          <w:rFonts w:ascii="Arial" w:eastAsia="Arial" w:hAnsi="Arial" w:cs="Arial"/>
        </w:rPr>
        <w:drawing>
          <wp:inline distT="0" distB="0" distL="0" distR="0">
            <wp:extent cx="2677957" cy="1155197"/>
            <wp:effectExtent l="0" t="0" r="0" b="0"/>
            <wp:docPr id="4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25823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7957" cy="115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97FDFC0-AF3F-448B-A91A-3D1EF181EB3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A3CF083-E5FD-426D-BCE0-460B6571C287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3C481186-A50A-4F60-A803-CC8D54575F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bookmarkStart w:id="0" w:name="_heading=h.rm3xflmd95jb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-359442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4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-359442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740333077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6342309" name="image1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4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r w:rsidRPr="00000000">
      <w:drawing>
        <wp:inline distT="0" distB="0" distL="0" distR="0">
          <wp:extent cx="1526058" cy="534121"/>
          <wp:effectExtent l="0" t="0" r="0" b="0"/>
          <wp:docPr id="4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3228538" name="image4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-875659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43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3" name="Shape 13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4" name="Shape 14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5" name="Shape 15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-875659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2529974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801955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65D77AB5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"/>
    <w:next w:val="normal3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3"/>
    <w:next w:val="normal3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3"/>
    <w:next w:val="normal3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3"/>
    <w:next w:val="normal3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3"/>
    <w:next w:val="normal3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3"/>
    <w:next w:val="normal3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"/>
    <w:next w:val="normal3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3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3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3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3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3"/>
    <w:next w:val="normal3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zDPrGot+3M0lAI/1rcHY2DhrKg==">CgMxLjAyDmgucm0zeGZsbWQ5NWpiOAByITFNOWkyQVJjSzFVRnoxUjQ1TG1pWTRuZ3JtSWhNM1gtRA==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