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0DA9280E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</w:t>
      </w:r>
      <w:r w:rsidRPr="003E453F" w:rsidR="003E453F">
        <w:rPr>
          <w:rFonts w:ascii="Tahoma" w:hAnsi="Tahoma" w:cs="Tahoma"/>
          <w:b/>
          <w:bCs/>
          <w:sz w:val="24"/>
          <w:szCs w:val="24"/>
        </w:rPr>
        <w:t>Rua das Petúnias</w:t>
      </w:r>
      <w:r w:rsidRPr="00100168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6C0528">
        <w:rPr>
          <w:rFonts w:ascii="Tahoma" w:hAnsi="Tahoma" w:cs="Tahoma"/>
          <w:b/>
          <w:bCs/>
          <w:sz w:val="24"/>
          <w:szCs w:val="24"/>
        </w:rPr>
        <w:t>293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E453F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011F"/>
    <w:rsid w:val="00543486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528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19C9"/>
    <w:rsid w:val="007222FB"/>
    <w:rsid w:val="00724C89"/>
    <w:rsid w:val="00734F4F"/>
    <w:rsid w:val="00746662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837A4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2026-02-09T13:58:00Z</dcterms:created>
  <dcterms:modified xsi:type="dcterms:W3CDTF">2026-02-09T13:58:00Z</dcterms:modified>
</cp:coreProperties>
</file>