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3388165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E415C" w:rsidR="004E415C">
        <w:t>Gervacina</w:t>
      </w:r>
      <w:r w:rsidRPr="004E415C" w:rsidR="004E415C">
        <w:t xml:space="preserve"> Alves Ferreira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958575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03F32">
        <w:t>09</w:t>
      </w:r>
      <w:r w:rsidRPr="00D9727D" w:rsidR="00AB4DC3">
        <w:t xml:space="preserve"> de </w:t>
      </w:r>
      <w:r w:rsidR="00303F32">
        <w:t>fevereiro</w:t>
      </w:r>
      <w:r w:rsidRPr="00D9727D" w:rsidR="00AB4DC3">
        <w:t xml:space="preserve"> de 202</w:t>
      </w:r>
      <w:r w:rsidR="00303F32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8382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67A41"/>
    <w:rsid w:val="000707DA"/>
    <w:rsid w:val="00080A4E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03F32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4758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26198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B4DC3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15824"/>
    <w:rsid w:val="00E27B23"/>
    <w:rsid w:val="00E37235"/>
    <w:rsid w:val="00E43590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83F5B-4D9B-4C48-A3C2-60F24DBA2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2024-09-16T17:25:00Z</dcterms:created>
  <dcterms:modified xsi:type="dcterms:W3CDTF">2026-02-09T13:44:00Z</dcterms:modified>
</cp:coreProperties>
</file>