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D2EE8" w:rsidP="00E15CC5" w14:paraId="79E94F3C" w14:textId="6F6E8EC8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43C5F">
        <w:rPr>
          <w:rFonts w:ascii="Tahoma" w:hAnsi="Tahoma" w:cs="Tahoma"/>
          <w:b/>
          <w:bCs/>
          <w:sz w:val="24"/>
          <w:szCs w:val="24"/>
        </w:rPr>
        <w:t xml:space="preserve">Aplicação de raspas de asfalto na Estrada Municipal Romano </w:t>
      </w:r>
      <w:r w:rsidRPr="00D43C5F">
        <w:rPr>
          <w:rFonts w:ascii="Tahoma" w:hAnsi="Tahoma" w:cs="Tahoma"/>
          <w:b/>
          <w:bCs/>
          <w:sz w:val="24"/>
          <w:szCs w:val="24"/>
        </w:rPr>
        <w:t>Belintane</w:t>
      </w:r>
      <w:r w:rsidRPr="00D43C5F">
        <w:rPr>
          <w:rFonts w:ascii="Tahoma" w:hAnsi="Tahoma" w:cs="Tahoma"/>
          <w:b/>
          <w:bCs/>
          <w:sz w:val="24"/>
          <w:szCs w:val="24"/>
        </w:rPr>
        <w:t>, na entrada para o bairro Chácara Recreio Primavera.</w:t>
      </w:r>
    </w:p>
    <w:p w:rsidR="00E15CC5" w:rsidRPr="00E15CC5" w:rsidP="00E15CC5" w14:paraId="6FA2944D" w14:textId="4CF735D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43C5F">
        <w:rPr>
          <w:rFonts w:ascii="Tahoma" w:hAnsi="Tahoma" w:cs="Tahoma"/>
          <w:bCs/>
          <w:sz w:val="24"/>
          <w:szCs w:val="24"/>
        </w:rPr>
        <w:t>A presente indicação tem como objetivo solicitar a aplicação de raspas de asfalto no referido trecho, visando melhorar as condições de trafegabilidade e acesso ao bairro, uma vez que a via apresenta irregularidades que dificultam o trânsito de veículos e pedestres, sendo fundamental essa benfeitoria para garantir a segurança viária, reduzir a poeira e evitar transtornos em dias de chuva, preservando assim o bem-estar dos moradores e usuários da região</w:t>
      </w:r>
      <w:r w:rsidRPr="00873FB0" w:rsidR="00873FB0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73886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2026-02-09T13:32:00Z</dcterms:created>
  <dcterms:modified xsi:type="dcterms:W3CDTF">2026-02-09T13:32:00Z</dcterms:modified>
</cp:coreProperties>
</file>