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A679F" w:rsidP="00E15CC5" w14:paraId="4D8D352E" w14:textId="2036105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A679F">
        <w:rPr>
          <w:rFonts w:ascii="Tahoma" w:hAnsi="Tahoma" w:cs="Tahoma"/>
          <w:b/>
          <w:bCs/>
          <w:sz w:val="24"/>
          <w:szCs w:val="24"/>
        </w:rPr>
        <w:t xml:space="preserve">Instalação de iluminação no campo de futebol Arena </w:t>
      </w:r>
      <w:r w:rsidRPr="003A679F">
        <w:rPr>
          <w:rFonts w:ascii="Tahoma" w:hAnsi="Tahoma" w:cs="Tahoma"/>
          <w:b/>
          <w:bCs/>
          <w:sz w:val="24"/>
          <w:szCs w:val="24"/>
        </w:rPr>
        <w:t>Kanindé</w:t>
      </w:r>
      <w:r w:rsidRPr="003A679F">
        <w:rPr>
          <w:rFonts w:ascii="Tahoma" w:hAnsi="Tahoma" w:cs="Tahoma"/>
          <w:b/>
          <w:bCs/>
          <w:sz w:val="24"/>
          <w:szCs w:val="24"/>
        </w:rPr>
        <w:t>, situado na Rua Alair Moreira, nº 469, localizada no bairro Parque Bandeirantes.</w:t>
      </w:r>
    </w:p>
    <w:p w:rsidR="00E15CC5" w:rsidRPr="00E15CC5" w:rsidP="00E15CC5" w14:paraId="6FA2944D" w14:textId="7210105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A679F">
        <w:rPr>
          <w:rFonts w:ascii="Tahoma" w:hAnsi="Tahoma" w:cs="Tahoma"/>
          <w:bCs/>
          <w:sz w:val="24"/>
          <w:szCs w:val="24"/>
        </w:rPr>
        <w:t xml:space="preserve">A presente indicação tem como objetivo permitir a prática esportiva no período noturno, atendendo à grande demanda de trabalhadores e projetos sociais que dependem deste horário para utilizar o campo. Atualmente, a Arena </w:t>
      </w:r>
      <w:r w:rsidRPr="003A679F">
        <w:rPr>
          <w:rFonts w:ascii="Tahoma" w:hAnsi="Tahoma" w:cs="Tahoma"/>
          <w:bCs/>
          <w:sz w:val="24"/>
          <w:szCs w:val="24"/>
        </w:rPr>
        <w:t>Kanindé</w:t>
      </w:r>
      <w:r w:rsidRPr="003A679F">
        <w:rPr>
          <w:rFonts w:ascii="Tahoma" w:hAnsi="Tahoma" w:cs="Tahoma"/>
          <w:bCs/>
          <w:sz w:val="24"/>
          <w:szCs w:val="24"/>
        </w:rPr>
        <w:t xml:space="preserve"> fica ociosa ao anoitecer por falta de infraestrutura básica, o que prejudica o lazer da comunidade e a segurança no entorno da praça esportiva, sendo imprescindível a intervenção do Poder Executivo para iluminar o local e devolver este importante espaço de convivência à população</w:t>
      </w:r>
      <w:r w:rsidRPr="00873FB0" w:rsidR="00873FB0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8C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A679F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291F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2026-02-05T15:53:00Z</dcterms:created>
  <dcterms:modified xsi:type="dcterms:W3CDTF">2026-02-05T15:53:00Z</dcterms:modified>
</cp:coreProperties>
</file>