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5955" w:rsidRPr="00DB46EB" w:rsidP="00AD5955" w14:paraId="0C1D741D" w14:textId="7C760E74">
      <w:pPr>
        <w:spacing w:before="100" w:beforeAutospacing="1" w:after="100" w:afterAutospacing="1" w:line="336" w:lineRule="auto"/>
        <w:ind w:left="3540" w:firstLine="708"/>
        <w:outlineLvl w:val="2"/>
        <w:rPr>
          <w:rFonts w:ascii="Times New Roman" w:eastAsia="Times New Roman" w:hAnsi="Times New Roman" w:cs="Times New Roman"/>
          <w:b/>
          <w:bCs/>
          <w:sz w:val="24"/>
          <w:szCs w:val="24"/>
          <w:lang w:eastAsia="pt-BR"/>
        </w:rPr>
      </w:pPr>
      <w:r w:rsidRPr="00DB46EB">
        <w:rPr>
          <w:rFonts w:ascii="Times New Roman" w:eastAsia="Times New Roman" w:hAnsi="Times New Roman" w:cs="Times New Roman"/>
          <w:b/>
          <w:bCs/>
          <w:sz w:val="24"/>
          <w:szCs w:val="24"/>
          <w:lang w:eastAsia="pt-BR"/>
        </w:rPr>
        <w:t>PROJETO DE LEI Nº _____/202</w:t>
      </w:r>
      <w:r>
        <w:rPr>
          <w:rFonts w:ascii="Times New Roman" w:eastAsia="Times New Roman" w:hAnsi="Times New Roman" w:cs="Times New Roman"/>
          <w:b/>
          <w:bCs/>
          <w:sz w:val="24"/>
          <w:szCs w:val="24"/>
          <w:lang w:eastAsia="pt-BR"/>
        </w:rPr>
        <w:t>6</w:t>
      </w:r>
    </w:p>
    <w:p w:rsidR="00AD5955" w:rsidRPr="00DB46EB" w:rsidP="00AD5955" w14:paraId="60FC4092" w14:textId="77777777">
      <w:pPr>
        <w:spacing w:before="100" w:beforeAutospacing="1" w:after="100" w:afterAutospacing="1" w:line="336" w:lineRule="auto"/>
        <w:ind w:left="4956"/>
        <w:rPr>
          <w:rFonts w:ascii="Times New Roman" w:eastAsia="Times New Roman" w:hAnsi="Times New Roman" w:cs="Times New Roman"/>
          <w:sz w:val="24"/>
          <w:szCs w:val="24"/>
          <w:lang w:eastAsia="pt-BR"/>
        </w:rPr>
      </w:pPr>
    </w:p>
    <w:p w:rsidR="00AD5955" w:rsidRPr="00435B82" w:rsidP="00AD5955" w14:paraId="4845F82E" w14:textId="68A6C668">
      <w:pPr>
        <w:spacing w:before="100" w:beforeAutospacing="1" w:after="100" w:afterAutospacing="1" w:line="336" w:lineRule="auto"/>
        <w:ind w:left="4248"/>
        <w:jc w:val="both"/>
        <w:rPr>
          <w:rFonts w:ascii="Times New Roman" w:eastAsia="Times New Roman" w:hAnsi="Times New Roman" w:cs="Times New Roman"/>
          <w:b/>
          <w:bCs/>
          <w:sz w:val="24"/>
          <w:szCs w:val="24"/>
          <w:lang w:eastAsia="pt-BR"/>
        </w:rPr>
      </w:pPr>
      <w:r w:rsidRPr="00B3284B">
        <w:rPr>
          <w:rFonts w:ascii="Times New Roman" w:eastAsia="Times New Roman" w:hAnsi="Times New Roman" w:cs="Times New Roman"/>
          <w:b/>
          <w:bCs/>
          <w:sz w:val="24"/>
          <w:szCs w:val="24"/>
          <w:lang w:eastAsia="pt-BR"/>
        </w:rPr>
        <w:t>Dispõe sobre a criação de vagas de embarque e desembarque para motoristas que realizam o serviço de transporte individual de passageiros oferecido e solicitado exclusivamente por meio de aplicativos, no Município de Sumaré, e dá outras providências.</w:t>
      </w:r>
    </w:p>
    <w:p w:rsidR="00AD5955" w:rsidRPr="00DB46EB" w:rsidP="00AD5955" w14:paraId="3F4EE011" w14:textId="77777777">
      <w:pPr>
        <w:tabs>
          <w:tab w:val="left" w:pos="1418"/>
        </w:tabs>
        <w:spacing w:after="120" w:line="360" w:lineRule="auto"/>
        <w:ind w:right="37"/>
        <w:jc w:val="both"/>
        <w:rPr>
          <w:rFonts w:ascii="Times New Roman" w:eastAsia="Times New Roman" w:hAnsi="Times New Roman" w:cs="Times New Roman"/>
          <w:b/>
          <w:bCs/>
          <w:color w:val="000000" w:themeColor="text1"/>
          <w:sz w:val="24"/>
          <w:szCs w:val="24"/>
        </w:rPr>
      </w:pPr>
      <w:r w:rsidRPr="00DB46EB">
        <w:rPr>
          <w:rFonts w:ascii="Times New Roman" w:eastAsia="Times New Roman" w:hAnsi="Times New Roman" w:cs="Times New Roman"/>
          <w:b/>
          <w:bCs/>
          <w:color w:val="000000" w:themeColor="text1"/>
          <w:sz w:val="24"/>
          <w:szCs w:val="24"/>
        </w:rPr>
        <w:tab/>
      </w:r>
    </w:p>
    <w:p w:rsidR="00AD5955" w:rsidRPr="00DB46EB" w:rsidP="00AD5955" w14:paraId="4FF6C078" w14:textId="77777777">
      <w:pPr>
        <w:tabs>
          <w:tab w:val="left" w:pos="1418"/>
        </w:tabs>
        <w:spacing w:after="120" w:line="336" w:lineRule="auto"/>
        <w:ind w:right="37"/>
        <w:jc w:val="center"/>
        <w:rPr>
          <w:rFonts w:ascii="Times New Roman" w:eastAsia="Times New Roman" w:hAnsi="Times New Roman" w:cs="Times New Roman"/>
          <w:b/>
          <w:bCs/>
          <w:color w:val="000000" w:themeColor="text1"/>
          <w:sz w:val="24"/>
          <w:szCs w:val="24"/>
        </w:rPr>
      </w:pPr>
      <w:r w:rsidRPr="00DB46EB">
        <w:rPr>
          <w:rFonts w:ascii="Times New Roman" w:eastAsia="Times New Roman" w:hAnsi="Times New Roman" w:cs="Times New Roman"/>
          <w:b/>
          <w:bCs/>
          <w:color w:val="000000" w:themeColor="text1"/>
          <w:sz w:val="24"/>
          <w:szCs w:val="24"/>
        </w:rPr>
        <w:t>O PREFEITO DO MUNICIPIO DE SUMARÉ</w:t>
      </w:r>
      <w:r>
        <w:rPr>
          <w:rFonts w:ascii="Times New Roman" w:eastAsia="Times New Roman" w:hAnsi="Times New Roman" w:cs="Times New Roman"/>
          <w:b/>
          <w:bCs/>
          <w:color w:val="000000" w:themeColor="text1"/>
          <w:sz w:val="24"/>
          <w:szCs w:val="24"/>
        </w:rPr>
        <w:t>,</w:t>
      </w:r>
    </w:p>
    <w:p w:rsidR="00AD5955" w:rsidRPr="00DB46EB" w:rsidP="00AD5955" w14:paraId="4842A2B2" w14:textId="77777777">
      <w:pPr>
        <w:shd w:val="clear" w:color="auto" w:fill="FFFFFF"/>
        <w:tabs>
          <w:tab w:val="left" w:pos="1418"/>
        </w:tabs>
        <w:spacing w:after="240" w:line="336" w:lineRule="auto"/>
        <w:jc w:val="both"/>
        <w:textAlignment w:val="baseline"/>
        <w:rPr>
          <w:rFonts w:ascii="Times New Roman" w:hAnsi="Times New Roman" w:cs="Times New Roman"/>
          <w:spacing w:val="2"/>
          <w:sz w:val="24"/>
          <w:szCs w:val="24"/>
        </w:rPr>
      </w:pPr>
    </w:p>
    <w:p w:rsidR="00AD5955" w:rsidP="00AD5955" w14:paraId="3F685E1B" w14:textId="77777777">
      <w:pPr>
        <w:shd w:val="clear" w:color="auto" w:fill="FFFFFF"/>
        <w:tabs>
          <w:tab w:val="left" w:pos="1418"/>
        </w:tabs>
        <w:spacing w:after="240" w:line="336" w:lineRule="auto"/>
        <w:jc w:val="both"/>
        <w:textAlignment w:val="baseline"/>
        <w:rPr>
          <w:rFonts w:ascii="Times New Roman" w:hAnsi="Times New Roman" w:cs="Times New Roman"/>
          <w:spacing w:val="2"/>
          <w:sz w:val="24"/>
          <w:szCs w:val="24"/>
        </w:rPr>
      </w:pPr>
      <w:r w:rsidRPr="00DB46EB">
        <w:rPr>
          <w:rFonts w:ascii="Times New Roman" w:hAnsi="Times New Roman" w:cs="Times New Roman"/>
          <w:spacing w:val="2"/>
          <w:sz w:val="24"/>
          <w:szCs w:val="24"/>
        </w:rPr>
        <w:tab/>
        <w:t>Faço saber que a Câmara Municipal aprovou e eu sanciono e promulgo a seguinte lei:</w:t>
      </w:r>
    </w:p>
    <w:p w:rsidR="00AD5955" w:rsidRPr="00DB46EB" w:rsidP="00AD5955" w14:paraId="21EF0AAD" w14:textId="77777777">
      <w:pPr>
        <w:shd w:val="clear" w:color="auto" w:fill="FFFFFF"/>
        <w:tabs>
          <w:tab w:val="left" w:pos="1418"/>
        </w:tabs>
        <w:spacing w:after="240" w:line="336" w:lineRule="auto"/>
        <w:jc w:val="both"/>
        <w:textAlignment w:val="baseline"/>
        <w:rPr>
          <w:rFonts w:ascii="Times New Roman" w:hAnsi="Times New Roman" w:cs="Times New Roman"/>
          <w:spacing w:val="2"/>
          <w:sz w:val="24"/>
          <w:szCs w:val="24"/>
        </w:rPr>
      </w:pPr>
    </w:p>
    <w:p w:rsidR="00AD5955" w:rsidP="00AD5955" w14:paraId="01D5ED1C" w14:textId="3E064863">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6EB">
        <w:rPr>
          <w:rFonts w:ascii="Times New Roman" w:eastAsia="Times New Roman" w:hAnsi="Times New Roman" w:cs="Times New Roman"/>
          <w:b/>
          <w:bCs/>
          <w:sz w:val="24"/>
          <w:szCs w:val="24"/>
          <w:lang w:eastAsia="pt-BR"/>
        </w:rPr>
        <w:tab/>
        <w:t>Art. 1º</w:t>
      </w:r>
      <w:r w:rsidRPr="00DB46EB">
        <w:rPr>
          <w:rFonts w:ascii="Times New Roman" w:eastAsia="Times New Roman" w:hAnsi="Times New Roman" w:cs="Times New Roman"/>
          <w:sz w:val="24"/>
          <w:szCs w:val="24"/>
          <w:lang w:eastAsia="pt-BR"/>
        </w:rPr>
        <w:t xml:space="preserve"> Fica </w:t>
      </w:r>
      <w:r>
        <w:rPr>
          <w:rFonts w:ascii="Times New Roman" w:eastAsia="Times New Roman" w:hAnsi="Times New Roman" w:cs="Times New Roman"/>
          <w:sz w:val="24"/>
          <w:szCs w:val="24"/>
          <w:lang w:eastAsia="pt-BR"/>
        </w:rPr>
        <w:t xml:space="preserve">estabelecida </w:t>
      </w:r>
      <w:r w:rsidRPr="00AD5955">
        <w:rPr>
          <w:rFonts w:ascii="Times New Roman" w:eastAsia="Times New Roman" w:hAnsi="Times New Roman" w:cs="Times New Roman"/>
          <w:sz w:val="24"/>
          <w:szCs w:val="24"/>
          <w:lang w:eastAsia="pt-BR"/>
        </w:rPr>
        <w:t xml:space="preserve">a criação de vaga de embarque e desembarque, no Município de </w:t>
      </w:r>
      <w:r>
        <w:rPr>
          <w:rFonts w:ascii="Times New Roman" w:eastAsia="Times New Roman" w:hAnsi="Times New Roman" w:cs="Times New Roman"/>
          <w:sz w:val="24"/>
          <w:szCs w:val="24"/>
          <w:lang w:eastAsia="pt-BR"/>
        </w:rPr>
        <w:t>Sumaré</w:t>
      </w:r>
      <w:r w:rsidRPr="00AD5955">
        <w:rPr>
          <w:rFonts w:ascii="Times New Roman" w:eastAsia="Times New Roman" w:hAnsi="Times New Roman" w:cs="Times New Roman"/>
          <w:sz w:val="24"/>
          <w:szCs w:val="24"/>
          <w:lang w:eastAsia="pt-BR"/>
        </w:rPr>
        <w:t xml:space="preserve">, para motoristas que realizam o transporte individual remunerado de passageiros oferecido e solicitado exclusivamente por meio de aplicativos, sítios ou plataformas tecnológicas ligadas à rede mundial de computadores disponibilizados por empresas prestadoras de serviço, após verificados os critérios de oportunidade e conveniência. </w:t>
      </w:r>
    </w:p>
    <w:p w:rsidR="00AD5955" w:rsidP="00AD5955" w14:paraId="595AB6D3" w14:textId="72DC0707">
      <w:pPr>
        <w:tabs>
          <w:tab w:val="left" w:pos="1418"/>
        </w:tabs>
        <w:spacing w:after="100" w:afterAutospacing="1" w:line="336"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DB4175">
        <w:rPr>
          <w:rFonts w:ascii="Times New Roman" w:eastAsia="Times New Roman" w:hAnsi="Times New Roman" w:cs="Times New Roman"/>
          <w:b/>
          <w:bCs/>
          <w:sz w:val="24"/>
          <w:szCs w:val="24"/>
          <w:lang w:eastAsia="pt-BR"/>
        </w:rPr>
        <w:t>Parágrafo único.</w:t>
      </w:r>
      <w:r w:rsidRPr="00AD5955">
        <w:rPr>
          <w:rFonts w:ascii="Times New Roman" w:eastAsia="Times New Roman" w:hAnsi="Times New Roman" w:cs="Times New Roman"/>
          <w:sz w:val="24"/>
          <w:szCs w:val="24"/>
          <w:lang w:eastAsia="pt-BR"/>
        </w:rPr>
        <w:t xml:space="preserve"> Poderão ser implantadas no município outras diretrizes não especificadas nesta Lei que o Executivo entender necessária</w:t>
      </w:r>
      <w:r>
        <w:rPr>
          <w:rFonts w:ascii="Times New Roman" w:eastAsia="Times New Roman" w:hAnsi="Times New Roman" w:cs="Times New Roman"/>
          <w:sz w:val="24"/>
          <w:szCs w:val="24"/>
          <w:lang w:eastAsia="pt-BR"/>
        </w:rPr>
        <w:t>s</w:t>
      </w:r>
      <w:r w:rsidRPr="00AD5955">
        <w:rPr>
          <w:rFonts w:ascii="Times New Roman" w:eastAsia="Times New Roman" w:hAnsi="Times New Roman" w:cs="Times New Roman"/>
          <w:sz w:val="24"/>
          <w:szCs w:val="24"/>
          <w:lang w:eastAsia="pt-BR"/>
        </w:rPr>
        <w:t xml:space="preserve"> para efetiva execução.</w:t>
      </w:r>
    </w:p>
    <w:p w:rsidR="00AD5955" w:rsidP="00AD5955" w14:paraId="0A24EB89" w14:textId="20BB193F">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6EB">
        <w:rPr>
          <w:rFonts w:ascii="Times New Roman" w:eastAsia="Times New Roman" w:hAnsi="Times New Roman" w:cs="Times New Roman"/>
          <w:b/>
          <w:bCs/>
          <w:sz w:val="24"/>
          <w:szCs w:val="24"/>
          <w:lang w:eastAsia="pt-BR"/>
        </w:rPr>
        <w:tab/>
      </w:r>
      <w:r w:rsidRPr="00AD5955">
        <w:rPr>
          <w:rFonts w:ascii="Times New Roman" w:eastAsia="Times New Roman" w:hAnsi="Times New Roman" w:cs="Times New Roman"/>
          <w:b/>
          <w:bCs/>
          <w:sz w:val="24"/>
          <w:szCs w:val="24"/>
          <w:lang w:eastAsia="pt-BR"/>
        </w:rPr>
        <w:t xml:space="preserve">Art. 2º </w:t>
      </w:r>
      <w:r w:rsidRPr="00AD5955">
        <w:rPr>
          <w:rFonts w:ascii="Times New Roman" w:eastAsia="Times New Roman" w:hAnsi="Times New Roman" w:cs="Times New Roman"/>
          <w:sz w:val="24"/>
          <w:szCs w:val="24"/>
          <w:lang w:eastAsia="pt-BR"/>
        </w:rPr>
        <w:t>Poderão ser considerados locais necessários, os de grande circulação abaixo elencados como exemplos, dependendo de estudo local para implantação:</w:t>
      </w:r>
    </w:p>
    <w:p w:rsidR="00AD5955" w:rsidRPr="00AD5955" w:rsidP="00AD5955" w14:paraId="456CAD80" w14:textId="4F894AC0">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AD5955">
        <w:rPr>
          <w:rFonts w:ascii="Times New Roman" w:eastAsia="Times New Roman" w:hAnsi="Times New Roman" w:cs="Times New Roman"/>
          <w:sz w:val="24"/>
          <w:szCs w:val="24"/>
          <w:lang w:eastAsia="pt-BR"/>
        </w:rPr>
        <w:tab/>
        <w:t xml:space="preserve">a) </w:t>
      </w:r>
      <w:r w:rsidRPr="00AD5955" w:rsidR="00027D52">
        <w:rPr>
          <w:rFonts w:ascii="Times New Roman" w:eastAsia="Times New Roman" w:hAnsi="Times New Roman" w:cs="Times New Roman"/>
          <w:sz w:val="24"/>
          <w:szCs w:val="24"/>
          <w:lang w:eastAsia="pt-BR"/>
        </w:rPr>
        <w:t>Terminal Rodoviário</w:t>
      </w:r>
      <w:r w:rsidR="00027D52">
        <w:rPr>
          <w:rFonts w:ascii="Times New Roman" w:eastAsia="Times New Roman" w:hAnsi="Times New Roman" w:cs="Times New Roman"/>
          <w:sz w:val="24"/>
          <w:szCs w:val="24"/>
          <w:lang w:eastAsia="pt-BR"/>
        </w:rPr>
        <w:t>;</w:t>
      </w:r>
    </w:p>
    <w:p w:rsidR="00AD5955" w:rsidRPr="00AD5955" w:rsidP="00AD5955" w14:paraId="7548F352" w14:textId="104470D6">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AD5955">
        <w:rPr>
          <w:rFonts w:ascii="Times New Roman" w:eastAsia="Times New Roman" w:hAnsi="Times New Roman" w:cs="Times New Roman"/>
          <w:sz w:val="24"/>
          <w:szCs w:val="24"/>
          <w:lang w:eastAsia="pt-BR"/>
        </w:rPr>
        <w:tab/>
        <w:t xml:space="preserve">b) </w:t>
      </w:r>
      <w:r w:rsidRPr="00AD5955" w:rsidR="00027D52">
        <w:rPr>
          <w:rFonts w:ascii="Times New Roman" w:eastAsia="Times New Roman" w:hAnsi="Times New Roman" w:cs="Times New Roman"/>
          <w:sz w:val="24"/>
          <w:szCs w:val="24"/>
          <w:lang w:eastAsia="pt-BR"/>
        </w:rPr>
        <w:t>Hospitais</w:t>
      </w:r>
      <w:r w:rsidR="00027D52">
        <w:rPr>
          <w:rFonts w:ascii="Times New Roman" w:eastAsia="Times New Roman" w:hAnsi="Times New Roman" w:cs="Times New Roman"/>
          <w:sz w:val="24"/>
          <w:szCs w:val="24"/>
          <w:lang w:eastAsia="pt-BR"/>
        </w:rPr>
        <w:t>;</w:t>
      </w:r>
    </w:p>
    <w:p w:rsidR="00AD5955" w:rsidRPr="00AD5955" w:rsidP="00AD5955" w14:paraId="0AAB793E" w14:textId="5683947A">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AD5955">
        <w:rPr>
          <w:rFonts w:ascii="Times New Roman" w:eastAsia="Times New Roman" w:hAnsi="Times New Roman" w:cs="Times New Roman"/>
          <w:sz w:val="24"/>
          <w:szCs w:val="24"/>
          <w:lang w:eastAsia="pt-BR"/>
        </w:rPr>
        <w:tab/>
        <w:t xml:space="preserve">c) </w:t>
      </w:r>
      <w:r w:rsidR="00027D52">
        <w:rPr>
          <w:rFonts w:ascii="Times New Roman" w:eastAsia="Times New Roman" w:hAnsi="Times New Roman" w:cs="Times New Roman"/>
          <w:sz w:val="24"/>
          <w:szCs w:val="24"/>
          <w:lang w:eastAsia="pt-BR"/>
        </w:rPr>
        <w:t>S</w:t>
      </w:r>
      <w:r w:rsidRPr="00027D52" w:rsidR="00027D52">
        <w:rPr>
          <w:rFonts w:ascii="Times New Roman" w:eastAsia="Times New Roman" w:hAnsi="Times New Roman" w:cs="Times New Roman"/>
          <w:sz w:val="24"/>
          <w:szCs w:val="24"/>
          <w:lang w:eastAsia="pt-BR"/>
        </w:rPr>
        <w:t>upermercados</w:t>
      </w:r>
      <w:r w:rsidR="00027D52">
        <w:rPr>
          <w:rFonts w:ascii="Times New Roman" w:eastAsia="Times New Roman" w:hAnsi="Times New Roman" w:cs="Times New Roman"/>
          <w:sz w:val="24"/>
          <w:szCs w:val="24"/>
          <w:lang w:eastAsia="pt-BR"/>
        </w:rPr>
        <w:t>;</w:t>
      </w:r>
    </w:p>
    <w:p w:rsidR="00AD5955" w:rsidRPr="00DB4175" w:rsidP="00AD5955" w14:paraId="6F56FB17" w14:textId="73591422">
      <w:pPr>
        <w:tabs>
          <w:tab w:val="left" w:pos="1418"/>
        </w:tabs>
        <w:spacing w:after="100" w:afterAutospacing="1" w:line="336"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ab/>
      </w:r>
      <w:r w:rsidRPr="00DB4175">
        <w:rPr>
          <w:rFonts w:ascii="Times New Roman" w:eastAsia="Times New Roman" w:hAnsi="Times New Roman" w:cs="Times New Roman"/>
          <w:sz w:val="24"/>
          <w:szCs w:val="24"/>
          <w:lang w:eastAsia="pt-BR"/>
        </w:rPr>
        <w:t>d) Universidades e escolas</w:t>
      </w:r>
      <w:r w:rsidR="0006616E">
        <w:rPr>
          <w:rFonts w:ascii="Times New Roman" w:eastAsia="Times New Roman" w:hAnsi="Times New Roman" w:cs="Times New Roman"/>
          <w:sz w:val="24"/>
          <w:szCs w:val="24"/>
          <w:lang w:eastAsia="pt-BR"/>
        </w:rPr>
        <w:t>;</w:t>
      </w:r>
    </w:p>
    <w:p w:rsidR="00AD5955" w:rsidRPr="00DB4175" w:rsidP="00AD5955" w14:paraId="76EB8AB4" w14:textId="5DA756A2">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t>e) Shoppings</w:t>
      </w:r>
      <w:r w:rsidR="0006616E">
        <w:rPr>
          <w:rFonts w:ascii="Times New Roman" w:eastAsia="Times New Roman" w:hAnsi="Times New Roman" w:cs="Times New Roman"/>
          <w:sz w:val="24"/>
          <w:szCs w:val="24"/>
          <w:lang w:eastAsia="pt-BR"/>
        </w:rPr>
        <w:t>;</w:t>
      </w:r>
    </w:p>
    <w:p w:rsidR="00AD5955" w:rsidRPr="00DB4175" w:rsidP="00AD5955" w14:paraId="1DEF9051" w14:textId="0DE3224B">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t>f) Pontos turísticos</w:t>
      </w:r>
      <w:r w:rsidR="0006616E">
        <w:rPr>
          <w:rFonts w:ascii="Times New Roman" w:eastAsia="Times New Roman" w:hAnsi="Times New Roman" w:cs="Times New Roman"/>
          <w:sz w:val="24"/>
          <w:szCs w:val="24"/>
          <w:lang w:eastAsia="pt-BR"/>
        </w:rPr>
        <w:t>;</w:t>
      </w:r>
    </w:p>
    <w:p w:rsidR="00E1535B" w:rsidP="0006616E" w14:paraId="26CFE3DD" w14:textId="31FBF129">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t xml:space="preserve">g) </w:t>
      </w:r>
      <w:r>
        <w:rPr>
          <w:rFonts w:ascii="Times New Roman" w:eastAsia="Times New Roman" w:hAnsi="Times New Roman" w:cs="Times New Roman"/>
          <w:sz w:val="24"/>
          <w:szCs w:val="24"/>
          <w:lang w:eastAsia="pt-BR"/>
        </w:rPr>
        <w:t>Zona central da cidade;</w:t>
      </w:r>
    </w:p>
    <w:p w:rsidR="00AD5955" w:rsidRPr="00DB4175" w:rsidP="0006616E" w14:paraId="75523032" w14:textId="4D18E801">
      <w:pPr>
        <w:tabs>
          <w:tab w:val="left" w:pos="1418"/>
        </w:tabs>
        <w:spacing w:after="100" w:afterAutospacing="1" w:line="336"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h) </w:t>
      </w:r>
      <w:r w:rsidRPr="00DB4175">
        <w:rPr>
          <w:rFonts w:ascii="Times New Roman" w:eastAsia="Times New Roman" w:hAnsi="Times New Roman" w:cs="Times New Roman"/>
          <w:sz w:val="24"/>
          <w:szCs w:val="24"/>
          <w:lang w:eastAsia="pt-BR"/>
        </w:rPr>
        <w:t xml:space="preserve">Outros pontos que </w:t>
      </w:r>
      <w:r w:rsidR="0006616E">
        <w:rPr>
          <w:rFonts w:ascii="Times New Roman" w:eastAsia="Times New Roman" w:hAnsi="Times New Roman" w:cs="Times New Roman"/>
          <w:sz w:val="24"/>
          <w:szCs w:val="24"/>
          <w:lang w:eastAsia="pt-BR"/>
        </w:rPr>
        <w:t xml:space="preserve">a </w:t>
      </w:r>
      <w:r w:rsidRPr="0006616E" w:rsidR="0006616E">
        <w:rPr>
          <w:rFonts w:ascii="Times New Roman" w:eastAsia="Times New Roman" w:hAnsi="Times New Roman" w:cs="Times New Roman"/>
          <w:sz w:val="24"/>
          <w:szCs w:val="24"/>
          <w:lang w:eastAsia="pt-BR"/>
        </w:rPr>
        <w:t>Secretaria Municipal de Mobilidade Urbana e Rural</w:t>
      </w:r>
      <w:r w:rsidRPr="00DB4175">
        <w:rPr>
          <w:rFonts w:ascii="Times New Roman" w:eastAsia="Times New Roman" w:hAnsi="Times New Roman" w:cs="Times New Roman"/>
          <w:sz w:val="24"/>
          <w:szCs w:val="24"/>
          <w:lang w:eastAsia="pt-BR"/>
        </w:rPr>
        <w:t xml:space="preserve"> julgar</w:t>
      </w:r>
    </w:p>
    <w:p w:rsidR="00AD5955" w:rsidRPr="00DB4175" w:rsidP="00AD5955" w14:paraId="6D0FD2DE" w14:textId="0EC1B550">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pertinente</w:t>
      </w:r>
      <w:r w:rsidR="00DB3165">
        <w:rPr>
          <w:rFonts w:ascii="Times New Roman" w:eastAsia="Times New Roman" w:hAnsi="Times New Roman" w:cs="Times New Roman"/>
          <w:sz w:val="24"/>
          <w:szCs w:val="24"/>
          <w:lang w:eastAsia="pt-BR"/>
        </w:rPr>
        <w:t>s</w:t>
      </w:r>
      <w:r w:rsidR="0006616E">
        <w:rPr>
          <w:rFonts w:ascii="Times New Roman" w:eastAsia="Times New Roman" w:hAnsi="Times New Roman" w:cs="Times New Roman"/>
          <w:sz w:val="24"/>
          <w:szCs w:val="24"/>
          <w:lang w:eastAsia="pt-BR"/>
        </w:rPr>
        <w:t>.</w:t>
      </w:r>
    </w:p>
    <w:p w:rsidR="00AD5955" w:rsidRPr="00DB4175" w:rsidP="00AD5955" w14:paraId="51824CE1" w14:textId="0FA2922E">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r>
      <w:r w:rsidRPr="00DB4175">
        <w:rPr>
          <w:rFonts w:ascii="Times New Roman" w:eastAsia="Times New Roman" w:hAnsi="Times New Roman" w:cs="Times New Roman"/>
          <w:b/>
          <w:bCs/>
          <w:sz w:val="24"/>
          <w:szCs w:val="24"/>
          <w:lang w:eastAsia="pt-BR"/>
        </w:rPr>
        <w:t>A</w:t>
      </w:r>
      <w:r w:rsidRPr="00DB4175" w:rsidR="00DB4175">
        <w:rPr>
          <w:rFonts w:ascii="Times New Roman" w:eastAsia="Times New Roman" w:hAnsi="Times New Roman" w:cs="Times New Roman"/>
          <w:b/>
          <w:bCs/>
          <w:sz w:val="24"/>
          <w:szCs w:val="24"/>
          <w:lang w:eastAsia="pt-BR"/>
        </w:rPr>
        <w:t>rt</w:t>
      </w:r>
      <w:r w:rsidRPr="00DB4175">
        <w:rPr>
          <w:rFonts w:ascii="Times New Roman" w:eastAsia="Times New Roman" w:hAnsi="Times New Roman" w:cs="Times New Roman"/>
          <w:b/>
          <w:bCs/>
          <w:sz w:val="24"/>
          <w:szCs w:val="24"/>
          <w:lang w:eastAsia="pt-BR"/>
        </w:rPr>
        <w:t>. 3º</w:t>
      </w:r>
      <w:r w:rsidRPr="00DB4175">
        <w:rPr>
          <w:rFonts w:ascii="Times New Roman" w:eastAsia="Times New Roman" w:hAnsi="Times New Roman" w:cs="Times New Roman"/>
          <w:sz w:val="24"/>
          <w:szCs w:val="24"/>
          <w:lang w:eastAsia="pt-BR"/>
        </w:rPr>
        <w:t xml:space="preserve"> </w:t>
      </w:r>
      <w:r w:rsidRPr="0060222E" w:rsidR="0060222E">
        <w:rPr>
          <w:rFonts w:ascii="Times New Roman" w:eastAsia="Times New Roman" w:hAnsi="Times New Roman" w:cs="Times New Roman"/>
          <w:sz w:val="24"/>
          <w:szCs w:val="24"/>
          <w:lang w:eastAsia="pt-BR"/>
        </w:rPr>
        <w:t>Fica autorizado o Poder Executivo, se entender necessário, a editar, por decreto, normas complementares no que couber.</w:t>
      </w:r>
    </w:p>
    <w:p w:rsidR="00AD5955" w:rsidRPr="00DB4175" w:rsidP="00AD5955" w14:paraId="4BAF64E9" w14:textId="73A9B86A">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r>
      <w:r w:rsidRPr="00DB4175">
        <w:rPr>
          <w:rFonts w:ascii="Times New Roman" w:eastAsia="Times New Roman" w:hAnsi="Times New Roman" w:cs="Times New Roman"/>
          <w:b/>
          <w:bCs/>
          <w:sz w:val="24"/>
          <w:szCs w:val="24"/>
          <w:lang w:eastAsia="pt-BR"/>
        </w:rPr>
        <w:t>A</w:t>
      </w:r>
      <w:r w:rsidRPr="00DB4175" w:rsidR="00DB4175">
        <w:rPr>
          <w:rFonts w:ascii="Times New Roman" w:eastAsia="Times New Roman" w:hAnsi="Times New Roman" w:cs="Times New Roman"/>
          <w:b/>
          <w:bCs/>
          <w:sz w:val="24"/>
          <w:szCs w:val="24"/>
          <w:lang w:eastAsia="pt-BR"/>
        </w:rPr>
        <w:t>rt</w:t>
      </w:r>
      <w:r w:rsidRPr="00DB4175">
        <w:rPr>
          <w:rFonts w:ascii="Times New Roman" w:eastAsia="Times New Roman" w:hAnsi="Times New Roman" w:cs="Times New Roman"/>
          <w:b/>
          <w:bCs/>
          <w:sz w:val="24"/>
          <w:szCs w:val="24"/>
          <w:lang w:eastAsia="pt-BR"/>
        </w:rPr>
        <w:t>. 4º</w:t>
      </w:r>
      <w:r w:rsidRPr="00DB4175">
        <w:rPr>
          <w:rFonts w:ascii="Times New Roman" w:eastAsia="Times New Roman" w:hAnsi="Times New Roman" w:cs="Times New Roman"/>
          <w:sz w:val="24"/>
          <w:szCs w:val="24"/>
          <w:lang w:eastAsia="pt-BR"/>
        </w:rPr>
        <w:t xml:space="preserve"> As despesas decorrentes da execução desta lei correrão pelas dotações orçamentárias próprias, suplementadas se necessário.</w:t>
      </w:r>
    </w:p>
    <w:p w:rsidR="00AD5955" w:rsidRPr="00DB4175" w:rsidP="00AD5955" w14:paraId="7EEC67CA" w14:textId="370988F2">
      <w:pPr>
        <w:tabs>
          <w:tab w:val="left" w:pos="1418"/>
        </w:tabs>
        <w:spacing w:after="100" w:afterAutospacing="1" w:line="336" w:lineRule="auto"/>
        <w:jc w:val="both"/>
        <w:rPr>
          <w:rFonts w:ascii="Times New Roman" w:eastAsia="Times New Roman" w:hAnsi="Times New Roman" w:cs="Times New Roman"/>
          <w:sz w:val="24"/>
          <w:szCs w:val="24"/>
          <w:lang w:eastAsia="pt-BR"/>
        </w:rPr>
      </w:pPr>
      <w:r w:rsidRPr="00DB4175">
        <w:rPr>
          <w:rFonts w:ascii="Times New Roman" w:eastAsia="Times New Roman" w:hAnsi="Times New Roman" w:cs="Times New Roman"/>
          <w:sz w:val="24"/>
          <w:szCs w:val="24"/>
          <w:lang w:eastAsia="pt-BR"/>
        </w:rPr>
        <w:tab/>
      </w:r>
      <w:r w:rsidRPr="00DB4175">
        <w:rPr>
          <w:rFonts w:ascii="Times New Roman" w:eastAsia="Times New Roman" w:hAnsi="Times New Roman" w:cs="Times New Roman"/>
          <w:b/>
          <w:bCs/>
          <w:sz w:val="24"/>
          <w:szCs w:val="24"/>
          <w:lang w:eastAsia="pt-BR"/>
        </w:rPr>
        <w:t>A</w:t>
      </w:r>
      <w:r w:rsidRPr="00DB4175" w:rsidR="00DB4175">
        <w:rPr>
          <w:rFonts w:ascii="Times New Roman" w:eastAsia="Times New Roman" w:hAnsi="Times New Roman" w:cs="Times New Roman"/>
          <w:b/>
          <w:bCs/>
          <w:sz w:val="24"/>
          <w:szCs w:val="24"/>
          <w:lang w:eastAsia="pt-BR"/>
        </w:rPr>
        <w:t>rt</w:t>
      </w:r>
      <w:r w:rsidRPr="00DB4175">
        <w:rPr>
          <w:rFonts w:ascii="Times New Roman" w:eastAsia="Times New Roman" w:hAnsi="Times New Roman" w:cs="Times New Roman"/>
          <w:b/>
          <w:bCs/>
          <w:sz w:val="24"/>
          <w:szCs w:val="24"/>
          <w:lang w:eastAsia="pt-BR"/>
        </w:rPr>
        <w:t>. 5º</w:t>
      </w:r>
      <w:r w:rsidRPr="00DB4175">
        <w:rPr>
          <w:rFonts w:ascii="Times New Roman" w:eastAsia="Times New Roman" w:hAnsi="Times New Roman" w:cs="Times New Roman"/>
          <w:sz w:val="24"/>
          <w:szCs w:val="24"/>
          <w:lang w:eastAsia="pt-BR"/>
        </w:rPr>
        <w:t xml:space="preserve"> Esta lei entrará em vigor na data de sua publicação.</w:t>
      </w:r>
    </w:p>
    <w:p w:rsidR="00AD5955" w:rsidRPr="00DB46EB" w:rsidP="00B3284B" w14:paraId="4E56B96D" w14:textId="77777777">
      <w:pPr>
        <w:tabs>
          <w:tab w:val="left" w:pos="1418"/>
        </w:tabs>
        <w:spacing w:before="100" w:beforeAutospacing="1" w:after="100" w:afterAutospacing="1" w:line="240" w:lineRule="auto"/>
        <w:jc w:val="both"/>
        <w:rPr>
          <w:rFonts w:ascii="Times New Roman" w:eastAsia="Times New Roman" w:hAnsi="Times New Roman" w:cs="Times New Roman"/>
          <w:sz w:val="24"/>
          <w:szCs w:val="24"/>
          <w:lang w:eastAsia="pt-BR"/>
        </w:rPr>
      </w:pPr>
    </w:p>
    <w:p w:rsidR="00AD5955" w:rsidRPr="00DB46EB" w:rsidP="00AD5955" w14:paraId="70146CFA" w14:textId="052F3A37">
      <w:pPr>
        <w:spacing w:before="100" w:beforeAutospacing="1" w:after="100" w:afterAutospacing="1" w:line="336" w:lineRule="auto"/>
        <w:jc w:val="center"/>
        <w:rPr>
          <w:rFonts w:ascii="Times New Roman" w:eastAsia="Times New Roman" w:hAnsi="Times New Roman" w:cs="Times New Roman"/>
          <w:sz w:val="24"/>
          <w:szCs w:val="24"/>
          <w:lang w:eastAsia="pt-BR"/>
        </w:rPr>
      </w:pPr>
      <w:r w:rsidRPr="00DB46EB">
        <w:rPr>
          <w:noProof/>
        </w:rPr>
        <w:drawing>
          <wp:anchor distT="0" distB="0" distL="114300" distR="114300" simplePos="0" relativeHeight="251658240" behindDoc="1" locked="0" layoutInCell="1" allowOverlap="1">
            <wp:simplePos x="0" y="0"/>
            <wp:positionH relativeFrom="margin">
              <wp:posOffset>2359659</wp:posOffset>
            </wp:positionH>
            <wp:positionV relativeFrom="paragraph">
              <wp:posOffset>386715</wp:posOffset>
            </wp:positionV>
            <wp:extent cx="1291590" cy="1116965"/>
            <wp:effectExtent l="171450" t="228600" r="175260" b="235585"/>
            <wp:wrapNone/>
            <wp:docPr id="18117480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14112" name="Imagem 1"/>
                    <pic:cNvPicPr>
                      <a:picLocks noChangeAspect="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rot="1463810">
                      <a:off x="0" y="0"/>
                      <a:ext cx="1291590" cy="1116965"/>
                    </a:xfrm>
                    <a:prstGeom prst="rect">
                      <a:avLst/>
                    </a:prstGeom>
                  </pic:spPr>
                </pic:pic>
              </a:graphicData>
            </a:graphic>
            <wp14:sizeRelH relativeFrom="margin">
              <wp14:pctWidth>0</wp14:pctWidth>
            </wp14:sizeRelH>
            <wp14:sizeRelV relativeFrom="margin">
              <wp14:pctHeight>0</wp14:pctHeight>
            </wp14:sizeRelV>
          </wp:anchor>
        </w:drawing>
      </w:r>
      <w:r w:rsidRPr="00DB46EB">
        <w:rPr>
          <w:rFonts w:ascii="Times New Roman" w:eastAsia="Times New Roman" w:hAnsi="Times New Roman" w:cs="Times New Roman"/>
          <w:sz w:val="24"/>
          <w:szCs w:val="24"/>
          <w:lang w:eastAsia="pt-BR"/>
        </w:rPr>
        <w:t>Sala das Sessões,</w:t>
      </w:r>
      <w:r>
        <w:rPr>
          <w:rFonts w:ascii="Times New Roman" w:eastAsia="Times New Roman" w:hAnsi="Times New Roman" w:cs="Times New Roman"/>
          <w:sz w:val="24"/>
          <w:szCs w:val="24"/>
          <w:lang w:eastAsia="pt-BR"/>
        </w:rPr>
        <w:t xml:space="preserve"> </w:t>
      </w:r>
      <w:r w:rsidR="00F14254">
        <w:rPr>
          <w:rFonts w:ascii="Times New Roman" w:eastAsia="Times New Roman" w:hAnsi="Times New Roman" w:cs="Times New Roman"/>
          <w:sz w:val="24"/>
          <w:szCs w:val="24"/>
          <w:lang w:eastAsia="pt-BR"/>
        </w:rPr>
        <w:t>10</w:t>
      </w:r>
      <w:r>
        <w:rPr>
          <w:rFonts w:ascii="Times New Roman" w:eastAsia="Times New Roman" w:hAnsi="Times New Roman" w:cs="Times New Roman"/>
          <w:sz w:val="24"/>
          <w:szCs w:val="24"/>
          <w:lang w:eastAsia="pt-BR"/>
        </w:rPr>
        <w:t xml:space="preserve"> de fevereiro de 2026</w:t>
      </w:r>
      <w:r w:rsidRPr="00DB46EB">
        <w:rPr>
          <w:rFonts w:ascii="Times New Roman" w:eastAsia="Times New Roman" w:hAnsi="Times New Roman" w:cs="Times New Roman"/>
          <w:sz w:val="24"/>
          <w:szCs w:val="24"/>
          <w:lang w:eastAsia="pt-BR"/>
        </w:rPr>
        <w:t>.</w:t>
      </w:r>
    </w:p>
    <w:p w:rsidR="00AD5955" w:rsidRPr="00DB46EB" w:rsidP="00AD5955" w14:paraId="5AA59F9D" w14:textId="77777777">
      <w:pPr>
        <w:pStyle w:val="NormalWeb"/>
        <w:tabs>
          <w:tab w:val="left" w:pos="1418"/>
        </w:tabs>
        <w:spacing w:line="336" w:lineRule="auto"/>
        <w:jc w:val="both"/>
      </w:pPr>
      <w:r w:rsidRPr="00DB46EB">
        <w:tab/>
      </w:r>
      <w:bookmarkStart w:id="0" w:name="_Hlk190942431"/>
    </w:p>
    <w:p w:rsidR="00AD5955" w:rsidRPr="00E92E42" w:rsidP="00AD5955" w14:paraId="1EE94059" w14:textId="77777777">
      <w:pPr>
        <w:tabs>
          <w:tab w:val="left" w:pos="1418"/>
        </w:tabs>
        <w:spacing w:line="336" w:lineRule="auto"/>
        <w:jc w:val="both"/>
        <w:rPr>
          <w:rFonts w:ascii="Times New Roman" w:hAnsi="Times New Roman" w:cs="Times New Roman"/>
          <w:sz w:val="26"/>
          <w:szCs w:val="26"/>
        </w:rPr>
      </w:pPr>
    </w:p>
    <w:bookmarkEnd w:id="0"/>
    <w:p w:rsidR="00AD5955" w:rsidRPr="00E92E42" w:rsidP="00AD5955" w14:paraId="755668E6" w14:textId="77777777">
      <w:pPr>
        <w:tabs>
          <w:tab w:val="left" w:pos="1418"/>
        </w:tabs>
        <w:spacing w:after="0" w:line="336" w:lineRule="auto"/>
        <w:jc w:val="center"/>
        <w:rPr>
          <w:rFonts w:ascii="Times New Roman" w:hAnsi="Times New Roman" w:cs="Times New Roman"/>
          <w:b/>
          <w:sz w:val="26"/>
          <w:szCs w:val="26"/>
        </w:rPr>
      </w:pPr>
      <w:r w:rsidRPr="00E92E42">
        <w:rPr>
          <w:rFonts w:ascii="Times New Roman" w:eastAsia="Arial" w:hAnsi="Times New Roman" w:cs="Times New Roman"/>
          <w:b/>
          <w:sz w:val="26"/>
          <w:szCs w:val="26"/>
        </w:rPr>
        <w:t>José Tavares de Siqueira</w:t>
      </w:r>
    </w:p>
    <w:p w:rsidR="00AD5955" w:rsidRPr="00E92E42" w:rsidP="00AD5955" w14:paraId="0F034634" w14:textId="77777777">
      <w:pPr>
        <w:pStyle w:val="Standard"/>
        <w:spacing w:line="336" w:lineRule="auto"/>
        <w:jc w:val="center"/>
        <w:rPr>
          <w:rFonts w:ascii="Times New Roman" w:hAnsi="Times New Roman" w:cs="Times New Roman"/>
          <w:b/>
          <w:sz w:val="26"/>
          <w:szCs w:val="26"/>
        </w:rPr>
      </w:pPr>
      <w:r>
        <w:rPr>
          <w:rFonts w:ascii="Times New Roman" w:hAnsi="Times New Roman" w:cs="Times New Roman"/>
          <w:b/>
          <w:sz w:val="26"/>
          <w:szCs w:val="26"/>
        </w:rPr>
        <w:t>TAVARES</w:t>
      </w:r>
    </w:p>
    <w:p w:rsidR="00AD5955" w:rsidRPr="00AB53EC" w:rsidP="00AD5955" w14:paraId="0BA8FC1B" w14:textId="77777777">
      <w:pPr>
        <w:pStyle w:val="Standard"/>
        <w:spacing w:line="336" w:lineRule="auto"/>
        <w:jc w:val="center"/>
        <w:rPr>
          <w:rFonts w:ascii="Times New Roman" w:hAnsi="Times New Roman" w:cs="Times New Roman"/>
          <w:b/>
          <w:sz w:val="26"/>
          <w:szCs w:val="26"/>
        </w:rPr>
      </w:pPr>
      <w:r w:rsidRPr="00E92E42">
        <w:rPr>
          <w:rFonts w:ascii="Times New Roman" w:hAnsi="Times New Roman" w:cs="Times New Roman"/>
          <w:b/>
          <w:sz w:val="26"/>
          <w:szCs w:val="26"/>
        </w:rPr>
        <w:t>Vereador PL</w:t>
      </w:r>
    </w:p>
    <w:p w:rsidR="00AD5955" w:rsidRPr="00E92E42" w:rsidP="00AD5955" w14:paraId="6CDC48A9" w14:textId="77777777">
      <w:pPr>
        <w:tabs>
          <w:tab w:val="left" w:pos="1418"/>
        </w:tabs>
        <w:spacing w:line="336" w:lineRule="auto"/>
        <w:jc w:val="both"/>
        <w:rPr>
          <w:rFonts w:ascii="Times New Roman" w:hAnsi="Times New Roman" w:cs="Times New Roman"/>
          <w:sz w:val="26"/>
          <w:szCs w:val="26"/>
        </w:rPr>
      </w:pPr>
    </w:p>
    <w:p w:rsidR="00AD5955" w:rsidRPr="00E92E42" w:rsidP="00AD5955" w14:paraId="59DC65B7" w14:textId="77777777">
      <w:pPr>
        <w:spacing w:before="100" w:beforeAutospacing="1" w:after="100" w:afterAutospacing="1" w:line="336" w:lineRule="auto"/>
        <w:rPr>
          <w:rFonts w:ascii="Times New Roman" w:eastAsia="Times New Roman" w:hAnsi="Times New Roman" w:cs="Times New Roman"/>
          <w:sz w:val="26"/>
          <w:szCs w:val="26"/>
          <w:lang w:eastAsia="pt-BR"/>
        </w:rPr>
      </w:pPr>
    </w:p>
    <w:p w:rsidR="00B3284B" w:rsidP="00833637" w14:paraId="31AB30C3" w14:textId="77777777">
      <w:pPr>
        <w:spacing w:before="100" w:beforeAutospacing="1" w:after="100" w:afterAutospacing="1" w:line="336" w:lineRule="auto"/>
        <w:jc w:val="center"/>
        <w:rPr>
          <w:rFonts w:ascii="Times New Roman" w:eastAsia="Times New Roman" w:hAnsi="Times New Roman" w:cs="Times New Roman"/>
          <w:b/>
          <w:bCs/>
          <w:sz w:val="26"/>
          <w:szCs w:val="26"/>
          <w:lang w:eastAsia="pt-BR"/>
        </w:rPr>
      </w:pPr>
      <w:r>
        <w:rPr>
          <w:rFonts w:ascii="Arial" w:hAnsi="Arial" w:cs="Arial"/>
          <w:color w:val="333333"/>
          <w:sz w:val="20"/>
          <w:szCs w:val="20"/>
        </w:rPr>
        <w:br/>
      </w:r>
    </w:p>
    <w:p w:rsidR="00AD5955" w:rsidP="00B3284B" w14:paraId="3E8C2DCE" w14:textId="0F06D697">
      <w:pPr>
        <w:jc w:val="center"/>
        <w:rPr>
          <w:rFonts w:ascii="Times New Roman" w:eastAsia="Times New Roman" w:hAnsi="Times New Roman" w:cs="Times New Roman"/>
          <w:b/>
          <w:bCs/>
          <w:sz w:val="26"/>
          <w:szCs w:val="26"/>
          <w:lang w:eastAsia="pt-BR"/>
        </w:rPr>
      </w:pPr>
      <w:r>
        <w:rPr>
          <w:rFonts w:ascii="Times New Roman" w:eastAsia="Times New Roman" w:hAnsi="Times New Roman" w:cs="Times New Roman"/>
          <w:b/>
          <w:bCs/>
          <w:sz w:val="26"/>
          <w:szCs w:val="26"/>
          <w:lang w:eastAsia="pt-BR"/>
        </w:rPr>
        <w:br w:type="page"/>
      </w:r>
      <w:r w:rsidRPr="00E53C3C">
        <w:rPr>
          <w:rFonts w:ascii="Times New Roman" w:eastAsia="Times New Roman" w:hAnsi="Times New Roman" w:cs="Times New Roman"/>
          <w:b/>
          <w:bCs/>
          <w:sz w:val="26"/>
          <w:szCs w:val="26"/>
          <w:lang w:eastAsia="pt-BR"/>
        </w:rPr>
        <w:t>JUSTIFICATIVA</w:t>
      </w:r>
    </w:p>
    <w:p w:rsidR="00AD5955" w:rsidRPr="00E92E42" w:rsidP="00AD5955" w14:paraId="22C6181F" w14:textId="77777777">
      <w:pPr>
        <w:spacing w:before="100" w:beforeAutospacing="1" w:after="0" w:line="336" w:lineRule="auto"/>
        <w:jc w:val="center"/>
        <w:outlineLvl w:val="2"/>
        <w:rPr>
          <w:rFonts w:ascii="Times New Roman" w:eastAsia="Times New Roman" w:hAnsi="Times New Roman" w:cs="Times New Roman"/>
          <w:b/>
          <w:bCs/>
          <w:sz w:val="26"/>
          <w:szCs w:val="26"/>
          <w:lang w:eastAsia="pt-BR"/>
        </w:rPr>
      </w:pPr>
    </w:p>
    <w:p w:rsidR="00833637" w:rsidRPr="00833637" w:rsidP="00833637" w14:paraId="0D79D9F3" w14:textId="77777777">
      <w:pPr>
        <w:tabs>
          <w:tab w:val="left" w:pos="1418"/>
        </w:tabs>
        <w:spacing w:after="0" w:line="360" w:lineRule="auto"/>
        <w:jc w:val="both"/>
        <w:rPr>
          <w:rFonts w:ascii="Times New Roman" w:hAnsi="Times New Roman" w:cs="Times New Roman"/>
          <w:sz w:val="24"/>
          <w:szCs w:val="24"/>
        </w:rPr>
      </w:pPr>
      <w:r w:rsidRPr="00E92E42">
        <w:rPr>
          <w:rFonts w:ascii="Times New Roman" w:eastAsia="Times New Roman" w:hAnsi="Times New Roman" w:cs="Times New Roman"/>
          <w:sz w:val="24"/>
          <w:szCs w:val="24"/>
          <w:lang w:eastAsia="pt-BR"/>
        </w:rPr>
        <w:tab/>
      </w:r>
      <w:r w:rsidRPr="00833637">
        <w:rPr>
          <w:rFonts w:ascii="Times New Roman" w:hAnsi="Times New Roman" w:cs="Times New Roman"/>
          <w:sz w:val="24"/>
          <w:szCs w:val="24"/>
        </w:rPr>
        <w:t>O presente Projeto de Lei visa instituir, no Município de Sumaré, vagas específicas de embarque e desembarque para motoristas que realizam o transporte individual remunerado de passageiros por meio de aplicativos, plataformas digitais ou sítios eletrônicos, promovendo maior organização, segurança e eficiência no trânsito urbano.</w:t>
      </w:r>
    </w:p>
    <w:p w:rsidR="00833637" w:rsidRPr="00833637" w:rsidP="00833637" w14:paraId="16AAF681" w14:textId="3066E141">
      <w:pPr>
        <w:tabs>
          <w:tab w:val="left" w:pos="1418"/>
        </w:tabs>
        <w:spacing w:after="0" w:line="360" w:lineRule="auto"/>
        <w:jc w:val="both"/>
        <w:rPr>
          <w:rFonts w:ascii="Times New Roman" w:hAnsi="Times New Roman" w:cs="Times New Roman"/>
          <w:sz w:val="24"/>
          <w:szCs w:val="24"/>
        </w:rPr>
      </w:pPr>
      <w:r w:rsidRPr="00833637">
        <w:rPr>
          <w:rFonts w:ascii="Times New Roman" w:hAnsi="Times New Roman" w:cs="Times New Roman"/>
          <w:sz w:val="24"/>
          <w:szCs w:val="24"/>
        </w:rPr>
        <w:tab/>
        <w:t>O transporte por aplicativos é uma realidade consolidada e amplamente utilizada pela população. Contudo, a ausência de locais apropriados para embarque e desembarque, especialmente em áreas de grande circulação, como a região central, hospitais, terminais rodoviários, supermercados e centros comerciais, tem gerado transtornos frequentes, expondo usuários e motoristas a situações de risco.</w:t>
      </w:r>
    </w:p>
    <w:p w:rsidR="00833637" w:rsidRPr="00833637" w:rsidP="00833637" w14:paraId="37BF6152" w14:textId="78BAC6BB">
      <w:pPr>
        <w:tabs>
          <w:tab w:val="left" w:pos="1418"/>
        </w:tabs>
        <w:spacing w:after="0" w:line="360" w:lineRule="auto"/>
        <w:jc w:val="both"/>
        <w:rPr>
          <w:rFonts w:ascii="Times New Roman" w:hAnsi="Times New Roman" w:cs="Times New Roman"/>
          <w:sz w:val="24"/>
          <w:szCs w:val="24"/>
        </w:rPr>
      </w:pPr>
      <w:r w:rsidRPr="00833637">
        <w:rPr>
          <w:rFonts w:ascii="Times New Roman" w:hAnsi="Times New Roman" w:cs="Times New Roman"/>
          <w:sz w:val="24"/>
          <w:szCs w:val="24"/>
        </w:rPr>
        <w:tab/>
        <w:t>Muitos embarques e desembarques ocorrem de forma improvisada, em meio às vias públicas, o que compromete a segurança viária e, em alguns casos, já ocasionou acidentes. Além disso, os motoristas de aplicativos frequentemente são autuados por paradas em locais inadequados, mesmo quando realizam apenas paradas rápidas para atendimento aos passageiros, o que impacta diretamente sua atividade profissional.</w:t>
      </w:r>
    </w:p>
    <w:p w:rsidR="00833637" w:rsidRPr="00833637" w:rsidP="00833637" w14:paraId="440551F1" w14:textId="1CCCD2AC">
      <w:pPr>
        <w:tabs>
          <w:tab w:val="left" w:pos="1418"/>
        </w:tabs>
        <w:spacing w:after="0" w:line="360" w:lineRule="auto"/>
        <w:jc w:val="both"/>
        <w:rPr>
          <w:rFonts w:ascii="Times New Roman" w:hAnsi="Times New Roman" w:cs="Times New Roman"/>
          <w:sz w:val="24"/>
          <w:szCs w:val="24"/>
        </w:rPr>
      </w:pPr>
      <w:r w:rsidRPr="00833637">
        <w:rPr>
          <w:rFonts w:ascii="Times New Roman" w:hAnsi="Times New Roman" w:cs="Times New Roman"/>
          <w:sz w:val="24"/>
          <w:szCs w:val="24"/>
        </w:rPr>
        <w:tab/>
        <w:t>A criação dessas vagas, a serem definidas pelo Poder Executivo mediante estudos técnicos e critérios de conveniência e oportunidade, contribuirá para a melhoria da mobilidade urbana, maior fluidez do trânsito e redução de conflitos entre motoristas e agentes de fiscalização, seguindo exemplos bem-sucedidos de outros municípios.</w:t>
      </w:r>
    </w:p>
    <w:p w:rsidR="00833637" w:rsidRPr="00833637" w:rsidP="00833637" w14:paraId="1B256B83" w14:textId="62C78F2E">
      <w:pPr>
        <w:tabs>
          <w:tab w:val="left" w:pos="1418"/>
        </w:tabs>
        <w:spacing w:after="0" w:line="360" w:lineRule="auto"/>
        <w:jc w:val="both"/>
        <w:rPr>
          <w:rFonts w:ascii="Times New Roman" w:hAnsi="Times New Roman" w:cs="Times New Roman"/>
          <w:sz w:val="24"/>
          <w:szCs w:val="24"/>
        </w:rPr>
      </w:pPr>
      <w:r w:rsidRPr="00833637">
        <w:rPr>
          <w:rFonts w:ascii="Times New Roman" w:hAnsi="Times New Roman" w:cs="Times New Roman"/>
          <w:sz w:val="24"/>
          <w:szCs w:val="24"/>
        </w:rPr>
        <w:tab/>
        <w:t>Diante da relevância da matéria e do interesse público envolvido, conta-se com o apoio dos Nobres Vereadores para a aprovação do presente Projeto de Lei.</w:t>
      </w:r>
    </w:p>
    <w:p w:rsidR="00AD5955" w:rsidP="00833637" w14:paraId="1D00BB64" w14:textId="059A35B8">
      <w:pPr>
        <w:tabs>
          <w:tab w:val="left" w:pos="1418"/>
        </w:tabs>
        <w:spacing w:after="0" w:line="240" w:lineRule="auto"/>
        <w:jc w:val="both"/>
        <w:rPr>
          <w:rFonts w:ascii="Times New Roman" w:eastAsia="Times New Roman" w:hAnsi="Times New Roman" w:cs="Times New Roman"/>
          <w:sz w:val="24"/>
          <w:szCs w:val="24"/>
          <w:lang w:eastAsia="pt-BR"/>
        </w:rPr>
      </w:pPr>
    </w:p>
    <w:p w:rsidR="00AD5955" w:rsidP="00AD5955" w14:paraId="4021BB94" w14:textId="34E09CBA">
      <w:pPr>
        <w:tabs>
          <w:tab w:val="left" w:pos="1418"/>
        </w:tabs>
        <w:spacing w:before="100" w:beforeAutospacing="1" w:after="0" w:line="336" w:lineRule="auto"/>
        <w:jc w:val="center"/>
        <w:rPr>
          <w:rFonts w:ascii="Times New Roman" w:eastAsia="Times New Roman" w:hAnsi="Times New Roman" w:cs="Times New Roman"/>
          <w:sz w:val="24"/>
          <w:szCs w:val="24"/>
          <w:lang w:eastAsia="pt-BR"/>
        </w:rPr>
      </w:pPr>
      <w:r w:rsidRPr="00AB53EC">
        <w:rPr>
          <w:rFonts w:ascii="Times New Roman" w:eastAsia="Times New Roman" w:hAnsi="Times New Roman" w:cs="Times New Roman"/>
          <w:sz w:val="24"/>
          <w:szCs w:val="24"/>
          <w:lang w:eastAsia="pt-BR"/>
        </w:rPr>
        <w:t xml:space="preserve">Sala das Sessões, </w:t>
      </w:r>
      <w:r w:rsidR="00F14254">
        <w:rPr>
          <w:rFonts w:ascii="Times New Roman" w:eastAsia="Times New Roman" w:hAnsi="Times New Roman" w:cs="Times New Roman"/>
          <w:sz w:val="24"/>
          <w:szCs w:val="24"/>
          <w:lang w:eastAsia="pt-BR"/>
        </w:rPr>
        <w:t>10</w:t>
      </w:r>
      <w:r w:rsidR="00833637">
        <w:rPr>
          <w:rFonts w:ascii="Times New Roman" w:eastAsia="Times New Roman" w:hAnsi="Times New Roman" w:cs="Times New Roman"/>
          <w:sz w:val="24"/>
          <w:szCs w:val="24"/>
          <w:lang w:eastAsia="pt-BR"/>
        </w:rPr>
        <w:t xml:space="preserve"> de fevereiro de 2026</w:t>
      </w:r>
      <w:r w:rsidRPr="00AB53EC">
        <w:rPr>
          <w:rFonts w:ascii="Times New Roman" w:eastAsia="Times New Roman" w:hAnsi="Times New Roman" w:cs="Times New Roman"/>
          <w:sz w:val="24"/>
          <w:szCs w:val="24"/>
          <w:lang w:eastAsia="pt-BR"/>
        </w:rPr>
        <w:t>.</w:t>
      </w:r>
    </w:p>
    <w:p w:rsidR="00AD5955" w:rsidP="00AD5955" w14:paraId="6925E4D8" w14:textId="77777777">
      <w:pPr>
        <w:tabs>
          <w:tab w:val="left" w:pos="1418"/>
        </w:tabs>
        <w:spacing w:before="100" w:beforeAutospacing="1" w:after="0" w:line="336" w:lineRule="auto"/>
        <w:jc w:val="center"/>
        <w:rPr>
          <w:rFonts w:ascii="Times New Roman" w:eastAsia="Times New Roman" w:hAnsi="Times New Roman" w:cs="Times New Roman"/>
          <w:sz w:val="24"/>
          <w:szCs w:val="24"/>
          <w:lang w:eastAsia="pt-BR"/>
        </w:rPr>
      </w:pPr>
      <w:r>
        <w:rPr>
          <w:noProof/>
        </w:rPr>
        <w:drawing>
          <wp:anchor distT="0" distB="0" distL="114300" distR="114300" simplePos="0" relativeHeight="251659264" behindDoc="1" locked="0" layoutInCell="1" allowOverlap="1">
            <wp:simplePos x="0" y="0"/>
            <wp:positionH relativeFrom="margin">
              <wp:posOffset>2394703</wp:posOffset>
            </wp:positionH>
            <wp:positionV relativeFrom="paragraph">
              <wp:posOffset>70942</wp:posOffset>
            </wp:positionV>
            <wp:extent cx="1316355" cy="1138555"/>
            <wp:effectExtent l="209550" t="266700" r="188595" b="271145"/>
            <wp:wrapNone/>
            <wp:docPr id="16909963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86142" name="Imagem 1"/>
                    <pic:cNvPicPr>
                      <a:picLocks noChangeAspect="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rot="1838155">
                      <a:off x="0" y="0"/>
                      <a:ext cx="1316355" cy="1138555"/>
                    </a:xfrm>
                    <a:prstGeom prst="rect">
                      <a:avLst/>
                    </a:prstGeom>
                  </pic:spPr>
                </pic:pic>
              </a:graphicData>
            </a:graphic>
            <wp14:sizeRelH relativeFrom="margin">
              <wp14:pctWidth>0</wp14:pctWidth>
            </wp14:sizeRelH>
            <wp14:sizeRelV relativeFrom="margin">
              <wp14:pctHeight>0</wp14:pctHeight>
            </wp14:sizeRelV>
          </wp:anchor>
        </w:drawing>
      </w:r>
    </w:p>
    <w:p w:rsidR="00AD5955" w:rsidRPr="00AB53EC" w:rsidP="00AD5955" w14:paraId="6DC928A1" w14:textId="77777777">
      <w:pPr>
        <w:tabs>
          <w:tab w:val="left" w:pos="1418"/>
          <w:tab w:val="left" w:pos="5090"/>
        </w:tabs>
        <w:spacing w:before="100" w:beforeAutospacing="1" w:after="0" w:line="336" w:lineRule="auto"/>
        <w:rPr>
          <w:rFonts w:ascii="Times New Roman" w:eastAsia="Times New Roman" w:hAnsi="Times New Roman" w:cs="Times New Roman"/>
          <w:sz w:val="24"/>
          <w:szCs w:val="24"/>
          <w:lang w:eastAsia="pt-BR"/>
        </w:rPr>
      </w:pPr>
    </w:p>
    <w:p w:rsidR="00AD5955" w:rsidRPr="00E92E42" w:rsidP="00AD5955" w14:paraId="5928937C" w14:textId="77777777">
      <w:pPr>
        <w:tabs>
          <w:tab w:val="left" w:pos="1418"/>
        </w:tabs>
        <w:spacing w:after="0" w:line="336" w:lineRule="auto"/>
        <w:jc w:val="center"/>
        <w:rPr>
          <w:rFonts w:ascii="Times New Roman" w:hAnsi="Times New Roman" w:cs="Times New Roman"/>
          <w:b/>
          <w:sz w:val="26"/>
          <w:szCs w:val="26"/>
        </w:rPr>
      </w:pPr>
      <w:r w:rsidRPr="00E92E42">
        <w:rPr>
          <w:rFonts w:ascii="Times New Roman" w:eastAsia="Arial" w:hAnsi="Times New Roman" w:cs="Times New Roman"/>
          <w:b/>
          <w:sz w:val="26"/>
          <w:szCs w:val="26"/>
        </w:rPr>
        <w:t>José Tavares de Siqueira</w:t>
      </w:r>
    </w:p>
    <w:p w:rsidR="00AD5955" w:rsidRPr="00E92E42" w:rsidP="00AD5955" w14:paraId="04AEE493" w14:textId="77777777">
      <w:pPr>
        <w:pStyle w:val="Standard"/>
        <w:spacing w:line="336" w:lineRule="auto"/>
        <w:jc w:val="center"/>
        <w:rPr>
          <w:rFonts w:ascii="Times New Roman" w:hAnsi="Times New Roman" w:cs="Times New Roman"/>
          <w:b/>
          <w:sz w:val="26"/>
          <w:szCs w:val="26"/>
        </w:rPr>
      </w:pPr>
      <w:r>
        <w:rPr>
          <w:rFonts w:ascii="Times New Roman" w:hAnsi="Times New Roman" w:cs="Times New Roman"/>
          <w:b/>
          <w:sz w:val="26"/>
          <w:szCs w:val="26"/>
        </w:rPr>
        <w:t>TAVARES</w:t>
      </w:r>
    </w:p>
    <w:p w:rsidR="00287D1B" w:rsidP="00B3284B" w14:paraId="20C219BC" w14:textId="611674D9">
      <w:pPr>
        <w:pStyle w:val="Standard"/>
        <w:spacing w:line="336" w:lineRule="auto"/>
        <w:jc w:val="center"/>
      </w:pPr>
      <w:r w:rsidRPr="00E92E42">
        <w:rPr>
          <w:rFonts w:ascii="Times New Roman" w:hAnsi="Times New Roman" w:cs="Times New Roman"/>
          <w:b/>
          <w:sz w:val="26"/>
          <w:szCs w:val="26"/>
        </w:rPr>
        <w:t>Vereador PL</w:t>
      </w:r>
    </w:p>
    <w:sectPr w:rsidSect="00AD5955">
      <w:headerReference w:type="default" r:id="rId5"/>
      <w:footerReference w:type="even" r:id="rId6"/>
      <w:footerReference w:type="default" r:id="rId7"/>
      <w:footerReference w:type="first" r:id="rId8"/>
      <w:pgSz w:w="11906" w:h="16838"/>
      <w:pgMar w:top="1417"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955" w14:paraId="7189974C"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AD5955" w:rsidRPr="006D1E9A" w:rsidP="006D1E9A" w14:paraId="71346639"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2336" from="-26.3pt,9.8pt" to="464.8pt,9.8pt" strokecolor="#4472c4" strokeweight="1pt">
              <v:stroke joinstyle="miter"/>
            </v:line>
          </w:pict>
        </mc:Fallback>
      </mc:AlternateContent>
    </w:r>
  </w:p>
  <w:p w:rsidR="00AD5955" w:rsidRPr="006D1E9A" w:rsidP="006D1E9A" w14:paraId="02429F95"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955" w14:paraId="7F363C0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955" w:rsidRPr="006D1E9A" w:rsidP="006D1E9A" w14:paraId="6D83598E" w14:textId="77777777">
    <w:r w:rsidRPr="006D1E9A">
      <w:rPr>
        <w:noProof/>
      </w:rPr>
      <mc:AlternateContent>
        <mc:Choice Requires="wpg">
          <w:drawing>
            <wp:anchor distT="0" distB="0" distL="114300" distR="114300" simplePos="0" relativeHeight="251660288"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5168"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16347803" name="Imagem 41634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55"/>
    <w:rsid w:val="00027D52"/>
    <w:rsid w:val="0006616E"/>
    <w:rsid w:val="00141D49"/>
    <w:rsid w:val="00287D1B"/>
    <w:rsid w:val="00406575"/>
    <w:rsid w:val="00435B82"/>
    <w:rsid w:val="004C5EED"/>
    <w:rsid w:val="0060222E"/>
    <w:rsid w:val="006D1E9A"/>
    <w:rsid w:val="00760C27"/>
    <w:rsid w:val="007C4938"/>
    <w:rsid w:val="007C5C45"/>
    <w:rsid w:val="00833637"/>
    <w:rsid w:val="009A64BC"/>
    <w:rsid w:val="00A9383C"/>
    <w:rsid w:val="00AB53EC"/>
    <w:rsid w:val="00AD5955"/>
    <w:rsid w:val="00B3284B"/>
    <w:rsid w:val="00CD145D"/>
    <w:rsid w:val="00DB3165"/>
    <w:rsid w:val="00DB4175"/>
    <w:rsid w:val="00DB46EB"/>
    <w:rsid w:val="00E1535B"/>
    <w:rsid w:val="00E53C3C"/>
    <w:rsid w:val="00E92E42"/>
    <w:rsid w:val="00EC49B2"/>
    <w:rsid w:val="00F14254"/>
    <w:rsid w:val="00F675A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1A55A59-D441-4545-A563-78E4FD20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55"/>
    <w:rPr>
      <w:kern w:val="0"/>
      <w14:ligatures w14:val="none"/>
    </w:rPr>
  </w:style>
  <w:style w:type="paragraph" w:styleId="Heading1">
    <w:name w:val="heading 1"/>
    <w:basedOn w:val="Normal"/>
    <w:next w:val="Normal"/>
    <w:link w:val="Ttulo1Char"/>
    <w:uiPriority w:val="9"/>
    <w:qFormat/>
    <w:rsid w:val="00AD595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Ttulo2Char"/>
    <w:uiPriority w:val="9"/>
    <w:semiHidden/>
    <w:unhideWhenUsed/>
    <w:qFormat/>
    <w:rsid w:val="00AD595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Ttulo3Char"/>
    <w:uiPriority w:val="9"/>
    <w:semiHidden/>
    <w:unhideWhenUsed/>
    <w:qFormat/>
    <w:rsid w:val="00AD595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Ttulo4Char"/>
    <w:uiPriority w:val="9"/>
    <w:semiHidden/>
    <w:unhideWhenUsed/>
    <w:qFormat/>
    <w:rsid w:val="00AD595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Ttulo5Char"/>
    <w:uiPriority w:val="9"/>
    <w:semiHidden/>
    <w:unhideWhenUsed/>
    <w:qFormat/>
    <w:rsid w:val="00AD595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Ttulo6Char"/>
    <w:uiPriority w:val="9"/>
    <w:semiHidden/>
    <w:unhideWhenUsed/>
    <w:qFormat/>
    <w:rsid w:val="00AD595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Ttulo7Char"/>
    <w:uiPriority w:val="9"/>
    <w:semiHidden/>
    <w:unhideWhenUsed/>
    <w:qFormat/>
    <w:rsid w:val="00AD595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Ttulo8Char"/>
    <w:uiPriority w:val="9"/>
    <w:semiHidden/>
    <w:unhideWhenUsed/>
    <w:qFormat/>
    <w:rsid w:val="00AD595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Ttulo9Char"/>
    <w:uiPriority w:val="9"/>
    <w:semiHidden/>
    <w:unhideWhenUsed/>
    <w:qFormat/>
    <w:rsid w:val="00AD595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D595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AD595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AD5955"/>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AD5955"/>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AD5955"/>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AD5955"/>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D5955"/>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D5955"/>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D5955"/>
    <w:rPr>
      <w:rFonts w:eastAsiaTheme="majorEastAsia" w:cstheme="majorBidi"/>
      <w:color w:val="272727" w:themeColor="text1" w:themeTint="D8"/>
    </w:rPr>
  </w:style>
  <w:style w:type="paragraph" w:styleId="Title">
    <w:name w:val="Title"/>
    <w:basedOn w:val="Normal"/>
    <w:next w:val="Normal"/>
    <w:link w:val="TtuloChar"/>
    <w:uiPriority w:val="10"/>
    <w:qFormat/>
    <w:rsid w:val="00AD59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DefaultParagraphFont"/>
    <w:link w:val="Title"/>
    <w:uiPriority w:val="10"/>
    <w:rsid w:val="00AD5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D595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DefaultParagraphFont"/>
    <w:link w:val="Subtitle"/>
    <w:uiPriority w:val="11"/>
    <w:rsid w:val="00AD5955"/>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D5955"/>
    <w:pPr>
      <w:spacing w:before="160"/>
      <w:jc w:val="center"/>
    </w:pPr>
    <w:rPr>
      <w:i/>
      <w:iCs/>
      <w:color w:val="404040" w:themeColor="text1" w:themeTint="BF"/>
      <w:kern w:val="2"/>
      <w14:ligatures w14:val="standardContextual"/>
    </w:rPr>
  </w:style>
  <w:style w:type="character" w:customStyle="1" w:styleId="CitaoChar">
    <w:name w:val="Citação Char"/>
    <w:basedOn w:val="DefaultParagraphFont"/>
    <w:link w:val="Quote"/>
    <w:uiPriority w:val="29"/>
    <w:rsid w:val="00AD5955"/>
    <w:rPr>
      <w:i/>
      <w:iCs/>
      <w:color w:val="404040" w:themeColor="text1" w:themeTint="BF"/>
    </w:rPr>
  </w:style>
  <w:style w:type="paragraph" w:styleId="ListParagraph">
    <w:name w:val="List Paragraph"/>
    <w:basedOn w:val="Normal"/>
    <w:uiPriority w:val="34"/>
    <w:qFormat/>
    <w:rsid w:val="00AD5955"/>
    <w:pPr>
      <w:ind w:left="720"/>
      <w:contextualSpacing/>
    </w:pPr>
    <w:rPr>
      <w:kern w:val="2"/>
      <w14:ligatures w14:val="standardContextual"/>
    </w:rPr>
  </w:style>
  <w:style w:type="character" w:styleId="IntenseEmphasis">
    <w:name w:val="Intense Emphasis"/>
    <w:basedOn w:val="DefaultParagraphFont"/>
    <w:uiPriority w:val="21"/>
    <w:qFormat/>
    <w:rsid w:val="00AD5955"/>
    <w:rPr>
      <w:i/>
      <w:iCs/>
      <w:color w:val="2F5496" w:themeColor="accent1" w:themeShade="BF"/>
    </w:rPr>
  </w:style>
  <w:style w:type="paragraph" w:styleId="IntenseQuote">
    <w:name w:val="Intense Quote"/>
    <w:basedOn w:val="Normal"/>
    <w:next w:val="Normal"/>
    <w:link w:val="CitaoIntensaChar"/>
    <w:uiPriority w:val="30"/>
    <w:qFormat/>
    <w:rsid w:val="00AD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DefaultParagraphFont"/>
    <w:link w:val="IntenseQuote"/>
    <w:uiPriority w:val="30"/>
    <w:rsid w:val="00AD5955"/>
    <w:rPr>
      <w:i/>
      <w:iCs/>
      <w:color w:val="2F5496" w:themeColor="accent1" w:themeShade="BF"/>
    </w:rPr>
  </w:style>
  <w:style w:type="character" w:styleId="IntenseReference">
    <w:name w:val="Intense Reference"/>
    <w:basedOn w:val="DefaultParagraphFont"/>
    <w:uiPriority w:val="32"/>
    <w:qFormat/>
    <w:rsid w:val="00AD5955"/>
    <w:rPr>
      <w:b/>
      <w:bCs/>
      <w:smallCaps/>
      <w:color w:val="2F5496" w:themeColor="accent1" w:themeShade="BF"/>
      <w:spacing w:val="5"/>
    </w:rPr>
  </w:style>
  <w:style w:type="paragraph" w:styleId="NormalWeb">
    <w:name w:val="Normal (Web)"/>
    <w:basedOn w:val="Normal"/>
    <w:uiPriority w:val="99"/>
    <w:unhideWhenUsed/>
    <w:rsid w:val="00AD595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basedOn w:val="Normal"/>
    <w:qFormat/>
    <w:rsid w:val="00AD5955"/>
    <w:pPr>
      <w:widowControl w:val="0"/>
      <w:suppressAutoHyphens/>
      <w:spacing w:after="0" w:line="240" w:lineRule="auto"/>
    </w:pPr>
    <w:rPr>
      <w:rFonts w:ascii="Calibri" w:eastAsia="Calibri" w:hAnsi="Calibri" w:cs="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553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12</cp:revision>
  <cp:lastPrinted>2026-01-20T15:14:00Z</cp:lastPrinted>
  <dcterms:created xsi:type="dcterms:W3CDTF">2026-01-20T12:17:00Z</dcterms:created>
  <dcterms:modified xsi:type="dcterms:W3CDTF">2026-02-03T13:23:00Z</dcterms:modified>
</cp:coreProperties>
</file>