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14/2026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 fixação dos valores pagos por vaga disponibilizada e ocupada pelo programa Pró Educação Básica - PROEB.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fevereiro de 2026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0773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077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