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14/2026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 fixação dos valores pagos por vaga disponibilizada e ocupada pelo programa Pró Educação Básica - PROEB.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