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intervenção viária de “Praça Laurentina de Jesus Coimbra”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