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083E" w:rsidP="006C7B8A" w14:paraId="023D8952" w14:textId="3F89E4E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C2F75">
        <w:rPr>
          <w:rFonts w:ascii="Tahoma" w:hAnsi="Tahoma" w:cs="Tahoma"/>
          <w:b/>
          <w:sz w:val="24"/>
          <w:szCs w:val="24"/>
        </w:rPr>
        <w:t xml:space="preserve">Operação "Tapa-Buraco" na Rua Mário </w:t>
      </w:r>
      <w:r w:rsidRPr="000C2F75">
        <w:rPr>
          <w:rFonts w:ascii="Tahoma" w:hAnsi="Tahoma" w:cs="Tahoma"/>
          <w:b/>
          <w:sz w:val="24"/>
          <w:szCs w:val="24"/>
        </w:rPr>
        <w:t>Payjão</w:t>
      </w:r>
      <w:r w:rsidRPr="000C2F75">
        <w:rPr>
          <w:rFonts w:ascii="Tahoma" w:hAnsi="Tahoma" w:cs="Tahoma"/>
          <w:b/>
          <w:sz w:val="24"/>
          <w:szCs w:val="24"/>
        </w:rPr>
        <w:t xml:space="preserve">, na altura do número </w:t>
      </w:r>
      <w:r w:rsidR="00E377C3">
        <w:rPr>
          <w:rFonts w:ascii="Tahoma" w:hAnsi="Tahoma" w:cs="Tahoma"/>
          <w:b/>
          <w:sz w:val="24"/>
          <w:szCs w:val="24"/>
        </w:rPr>
        <w:t>178</w:t>
      </w:r>
      <w:r w:rsidRPr="000C2F75">
        <w:rPr>
          <w:rFonts w:ascii="Tahoma" w:hAnsi="Tahoma" w:cs="Tahoma"/>
          <w:b/>
          <w:sz w:val="24"/>
          <w:szCs w:val="24"/>
        </w:rPr>
        <w:t>, localizada no bairro Jardim Bom Retiro</w:t>
      </w:r>
      <w:r w:rsidRPr="00C9083E">
        <w:rPr>
          <w:rFonts w:ascii="Tahoma" w:hAnsi="Tahoma" w:cs="Tahoma"/>
          <w:b/>
          <w:sz w:val="24"/>
          <w:szCs w:val="24"/>
        </w:rPr>
        <w:t>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5123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3F40AD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2026-02-02T13:39:00Z</dcterms:created>
  <dcterms:modified xsi:type="dcterms:W3CDTF">2026-02-02T13:39:00Z</dcterms:modified>
</cp:coreProperties>
</file>