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Avenida 4 do loteamento Residencial Villa Flórida de Avenida Maria Aparecida Bertachini Lopes.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