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6 do loteamento Residencial Villa Flórida de Rua Paulino Carpani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