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 DO BALÃO DA RUA BURITI ALEGRE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Praça do Balão da Rua Buriti Alegre e trechos adjacentes - Jardim Dall’Orto, Sumaré/SP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próximos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Balão da Rua Buriti Alegre e trechos adjacentes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Foi destacada a necessidade da roçagem e conservação do espaço como um todo.</w:t>
      </w:r>
    </w:p>
    <w:p w:rsidR="00000000" w:rsidRPr="00000000" w:rsidP="00000000" w14:paraId="0000000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 e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F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2941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2A54BFC-204B-4D4E-B045-0FD0F9984B4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B5AE06C-B1CD-4E95-AA6E-2FA57805C0AA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10731F1-58D5-4807-84D2-C93B246AC5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27929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32187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6704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1087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9721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C809D2E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QCNPIp7a9xGE+42XtolJyLJgQ==">CgMxLjAyDmgubXlrb2Z1bHhreW84OAByITFvSDdTOHN3Q1luU2ZzWjNYMk5jRG5mZDlELVVGRmExWQ==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