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Avenida Izabel Garcia Cestari, localizada no bairro Portal Bordon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3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305808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150C927-19F4-46E4-B357-8A5E9D98A971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00B5F86-FC77-4626-BCEF-5649A876A0CF}"/>
  </w:font>
  <w:font w:name="Bookman Old Style">
    <w:charset w:val="00"/>
    <w:family w:val="auto"/>
    <w:pitch w:val="default"/>
    <w:embedRegular r:id="rId3" w:fontKey="{77CAC43A-2329-4C97-B585-D97520B39734}"/>
  </w:font>
  <w:font w:name="Calibri Light">
    <w:charset w:val="00"/>
    <w:family w:val="auto"/>
    <w:pitch w:val="default"/>
    <w:embedRegular r:id="rId4" w:fontKey="{08C46C01-05FC-4B4A-B56A-88254FC55359}"/>
  </w:font>
  <w:font w:name="Tahoma">
    <w:charset w:val="00"/>
    <w:family w:val="auto"/>
    <w:pitch w:val="default"/>
    <w:embedRegular r:id="rId5" w:fontKey="{BD264F8E-7651-4181-91A2-5570B0F469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9537618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158900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72797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69012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6427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1"/>
    <w:next w:val="normal1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1"/>
    <w:next w:val="normal1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1"/>
    <w:next w:val="normal1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1"/>
    <w:next w:val="normal1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1"/>
    <w:next w:val="normal1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1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OsNdnXv48Uzlv58mhhWJNdEyiA==">CgMxLjAyDmguNW11OXB5cGM1YnVhOAByITFMOHp4Y1RGdE91TjN4Q3I2M2U5LXRjM3A1Q1hEdkdlYg==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