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Avenida Carlos Basso,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71951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865FA43-2AFA-4F09-B420-366856DADC06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AA6A6D5-C145-417A-9F62-E80E8FE509C3}"/>
  </w:font>
  <w:font w:name="Bookman Old Style">
    <w:charset w:val="00"/>
    <w:family w:val="auto"/>
    <w:pitch w:val="default"/>
    <w:embedRegular r:id="rId3" w:fontKey="{26EE07F8-81BE-4BB2-87F8-260C0364C946}"/>
  </w:font>
  <w:font w:name="Calibri Light">
    <w:charset w:val="00"/>
    <w:family w:val="auto"/>
    <w:pitch w:val="default"/>
    <w:embedRegular r:id="rId4" w:fontKey="{1C5B229A-FEE9-4CF9-A4F9-EA3511B22D9B}"/>
  </w:font>
  <w:font w:name="Tahoma">
    <w:charset w:val="00"/>
    <w:family w:val="auto"/>
    <w:pitch w:val="default"/>
    <w:embedRegular r:id="rId5" w:fontKey="{8B346B27-FFEC-44B0-AAEA-4917AB252B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1441694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05698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424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296873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1991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