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Semáforo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 x Rua Elizeu Teles de Mendonça.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Semáforo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 x Rua Elizeu Teles de Mendonça.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referido cruzamento apresenta intenso fluxo de veículos e pedestres, o que tem gerado situações de risco e insegurança, especialmente nos horários de pico, tornando necessária a implantação de sinalização semafórica para ordenamento do tráfego e prevenção de acidentes.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vistoria técnica e a adoção das providências cabíveis para a instalação do semáforo, visando garantir maior segurança e fluidez no trânsito local.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253364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9395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84568D3-91DF-49F2-A552-31BF302C60B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911B6188-7D4B-493C-B4A6-790E951806B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4172909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274189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2061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764494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7556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34722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