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e Regularização de Fiação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Alegria da Encarnação, 174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e Regularização de Fiação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Alegria da Encarnação, 174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fiação encontra-se baixa e solta, prejudicando o acesso à residência, oferecendo risco a pedestres, veículos e motocicletas, e podendo, em situações extremas, ocasionar descarga elétrica, especialmente envolvendo crianças.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imediata, com a retirada e regularização adequada da fiação, bem como a identificação da empresa responsável, a fim de garantir a segurança dos moradores.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480043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57642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099EB3-4649-4D87-B115-3D43BCD7039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43AFC21-317D-43FC-8146-83BBB45AA22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12710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42605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1572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8551660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8066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4507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