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50F2FB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A14AB">
        <w:rPr>
          <w:sz w:val="28"/>
          <w:szCs w:val="28"/>
        </w:rPr>
        <w:t>fiscalização nos horários de atendimento dos agendamentos no Posto CS2.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816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5A0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2026-02-02T11:38:00Z</cp:lastPrinted>
  <dcterms:created xsi:type="dcterms:W3CDTF">2026-02-02T11:40:00Z</dcterms:created>
  <dcterms:modified xsi:type="dcterms:W3CDTF">2026-02-02T11:40:00Z</dcterms:modified>
</cp:coreProperties>
</file>