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5763" w:rsidRPr="008631E3" w:rsidP="00F65763" w14:paraId="5751BF65" w14:textId="777777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65763" w:rsidP="00F65763" w14:paraId="762869DE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631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EXMO. SR. PRESIDENTE DA CÂMARA MUNICIPAL DE SUMARÉ,</w:t>
      </w:r>
    </w:p>
    <w:p w:rsidR="00F65763" w:rsidRPr="008631E3" w:rsidP="00F65763" w14:paraId="0772643C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65763" w:rsidRPr="005B1299" w:rsidP="00F65763" w14:paraId="372CEC6B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B1299">
        <w:rPr>
          <w:rFonts w:ascii="Times New Roman" w:hAnsi="Times New Roman" w:cs="Times New Roman"/>
          <w:sz w:val="24"/>
          <w:szCs w:val="24"/>
        </w:rPr>
        <w:t xml:space="preserve">A Câmara Municipal de Sumaré, por iniciativa deste Vereador que subscreve, apresenta, nos termos regimentais, </w:t>
      </w:r>
      <w:r w:rsidRPr="005B1299">
        <w:rPr>
          <w:rFonts w:ascii="Times New Roman" w:hAnsi="Times New Roman" w:cs="Times New Roman"/>
          <w:b/>
          <w:bCs/>
          <w:sz w:val="24"/>
          <w:szCs w:val="24"/>
        </w:rPr>
        <w:t>MOÇÃO DE CONGRATULAÇÃO</w:t>
      </w:r>
      <w:r w:rsidRPr="005B1299">
        <w:rPr>
          <w:rFonts w:ascii="Times New Roman" w:hAnsi="Times New Roman" w:cs="Times New Roman"/>
          <w:sz w:val="24"/>
          <w:szCs w:val="24"/>
        </w:rPr>
        <w:t xml:space="preserve"> à </w:t>
      </w:r>
      <w:r w:rsidRPr="005B1299">
        <w:rPr>
          <w:rFonts w:ascii="Times New Roman" w:hAnsi="Times New Roman" w:cs="Times New Roman"/>
          <w:b/>
          <w:bCs/>
          <w:sz w:val="24"/>
          <w:szCs w:val="24"/>
        </w:rPr>
        <w:t>Secretaria Municipal de Esporte e Lazer</w:t>
      </w:r>
      <w:r w:rsidRPr="005B1299">
        <w:rPr>
          <w:rFonts w:ascii="Times New Roman" w:hAnsi="Times New Roman" w:cs="Times New Roman"/>
          <w:sz w:val="24"/>
          <w:szCs w:val="24"/>
        </w:rPr>
        <w:t xml:space="preserve"> e ao seu titular, </w:t>
      </w:r>
      <w:r w:rsidRPr="005B1299">
        <w:rPr>
          <w:rFonts w:ascii="Times New Roman" w:hAnsi="Times New Roman" w:cs="Times New Roman"/>
          <w:b/>
          <w:bCs/>
          <w:sz w:val="24"/>
          <w:szCs w:val="24"/>
        </w:rPr>
        <w:t>Pedro Henrique Marques Rocha</w:t>
      </w:r>
      <w:r w:rsidRPr="005B1299">
        <w:rPr>
          <w:rFonts w:ascii="Times New Roman" w:hAnsi="Times New Roman" w:cs="Times New Roman"/>
          <w:sz w:val="24"/>
          <w:szCs w:val="24"/>
        </w:rPr>
        <w:t>, pelo relevante, dedicado e consistente trabalho desenvolvido à frente da pasta, com ações permanentes voltadas ao fortalecimento do esporte e do lazer no município, bem como pela expressiva atuação na revitalização e qualificação dos espaços públicos destinados à prática esportiva.</w:t>
      </w:r>
    </w:p>
    <w:p w:rsidR="00F65763" w:rsidRPr="005B1299" w:rsidP="00F65763" w14:paraId="5176950B" w14:textId="6267B5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B1299">
        <w:rPr>
          <w:rFonts w:ascii="Times New Roman" w:hAnsi="Times New Roman" w:cs="Times New Roman"/>
          <w:sz w:val="24"/>
          <w:szCs w:val="24"/>
        </w:rPr>
        <w:t>A Secretaria Municipal de Esporte e Lazer tem desempenhado papel fundamental na promoção da qualidade de vida da população, valorizando o esporte e o lazer como instrumentos de inclusão social, saúde, cidadania e integração comunitária. As políticas implementadas contemplam diferentes faixas etárias e modalidades, incentivando a prática esportiva, o lazer saudável e a ocupação positiva dos espaços públicos em diversas regiões da cidade, refletindo planejamento, organização e comprometimento da gestão à frente da pasta.</w:t>
      </w:r>
    </w:p>
    <w:p w:rsidR="00F65763" w:rsidRPr="005B1299" w:rsidP="00F65763" w14:paraId="4D40AE79" w14:textId="10A6B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B1299">
        <w:rPr>
          <w:rFonts w:ascii="Times New Roman" w:hAnsi="Times New Roman" w:cs="Times New Roman"/>
          <w:sz w:val="24"/>
          <w:szCs w:val="24"/>
        </w:rPr>
        <w:t xml:space="preserve">Destaca-se, de forma especial, o trabalho de </w:t>
      </w:r>
      <w:r w:rsidRPr="005B1299">
        <w:rPr>
          <w:rFonts w:ascii="Times New Roman" w:hAnsi="Times New Roman" w:cs="Times New Roman"/>
          <w:b/>
          <w:bCs/>
          <w:sz w:val="24"/>
          <w:szCs w:val="24"/>
        </w:rPr>
        <w:t>revitalização do Centro Esportivo Vereador José Pereira</w:t>
      </w:r>
      <w:r w:rsidRPr="005B1299">
        <w:rPr>
          <w:rFonts w:ascii="Times New Roman" w:hAnsi="Times New Roman" w:cs="Times New Roman"/>
          <w:sz w:val="24"/>
          <w:szCs w:val="24"/>
        </w:rPr>
        <w:t>, que passou por melhorias significativas em sua infraestrutura, incluindo modernização da iluminação, adequações no campo e no gramado, instalação de novos equipamentos, pintura, cercamento e melhorias nos espaços de apoio, proporcionando mais segurança, funcionalidade e conforto aos atletas e usuários, além de ampliar o potencial do local para sediar eventos esportivos e comunitários.</w:t>
      </w:r>
    </w:p>
    <w:p w:rsidR="00F65763" w:rsidRPr="005B1299" w:rsidP="00F65763" w14:paraId="45722BE0" w14:textId="12EB42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B1299">
        <w:rPr>
          <w:rFonts w:ascii="Times New Roman" w:hAnsi="Times New Roman" w:cs="Times New Roman"/>
          <w:sz w:val="24"/>
          <w:szCs w:val="24"/>
        </w:rPr>
        <w:t xml:space="preserve">No âmbito do esporte amador, a Secretaria teve atuação destacada na </w:t>
      </w:r>
      <w:r w:rsidRPr="005B1299">
        <w:rPr>
          <w:rFonts w:ascii="Times New Roman" w:hAnsi="Times New Roman" w:cs="Times New Roman"/>
          <w:b/>
          <w:bCs/>
          <w:sz w:val="24"/>
          <w:szCs w:val="24"/>
        </w:rPr>
        <w:t>organização e fortalecimento do Campeonato Amador de Sumaré</w:t>
      </w:r>
      <w:r w:rsidRPr="005B1299">
        <w:rPr>
          <w:rFonts w:ascii="Times New Roman" w:hAnsi="Times New Roman" w:cs="Times New Roman"/>
          <w:sz w:val="24"/>
          <w:szCs w:val="24"/>
        </w:rPr>
        <w:t xml:space="preserve">, a principal competição do futebol amador do município, com investimentos contínuos em estrutura, manutenção dos campos, logística e organização, além do trabalho integrado das equipes envolvidas, garantindo qualidade técnica, segurança e credibilidade à competição. Ressalta-se, ainda, que uma das partidas marcou um </w:t>
      </w:r>
      <w:r w:rsidRPr="00F65763">
        <w:rPr>
          <w:rFonts w:ascii="Times New Roman" w:hAnsi="Times New Roman" w:cs="Times New Roman"/>
          <w:sz w:val="24"/>
          <w:szCs w:val="24"/>
        </w:rPr>
        <w:t xml:space="preserve">momento histórico para o campeonato, ao contar com arbitragem comandada por </w:t>
      </w:r>
      <w:r w:rsidRPr="0062389C" w:rsidR="0062389C">
        <w:rPr>
          <w:rFonts w:ascii="Times New Roman" w:hAnsi="Times New Roman" w:cs="Times New Roman"/>
          <w:sz w:val="24"/>
          <w:szCs w:val="24"/>
        </w:rPr>
        <w:t>árbitro credenciado pela FIFA</w:t>
      </w:r>
      <w:r w:rsidRPr="005B1299">
        <w:rPr>
          <w:rFonts w:ascii="Times New Roman" w:hAnsi="Times New Roman" w:cs="Times New Roman"/>
          <w:sz w:val="24"/>
          <w:szCs w:val="24"/>
        </w:rPr>
        <w:t>, fator que conferiu maior visibilidade, relevância e reconhecimento ao evento.</w:t>
      </w:r>
    </w:p>
    <w:p w:rsidR="00F65763" w:rsidP="00F65763" w14:paraId="480A1AFF" w14:textId="2C7075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B1299">
        <w:rPr>
          <w:rFonts w:ascii="Times New Roman" w:hAnsi="Times New Roman" w:cs="Times New Roman"/>
          <w:sz w:val="24"/>
          <w:szCs w:val="24"/>
        </w:rPr>
        <w:t xml:space="preserve">A Secretaria também se destaca pelo </w:t>
      </w:r>
      <w:r w:rsidRPr="00F65763">
        <w:rPr>
          <w:rFonts w:ascii="Times New Roman" w:hAnsi="Times New Roman" w:cs="Times New Roman"/>
          <w:sz w:val="24"/>
          <w:szCs w:val="24"/>
        </w:rPr>
        <w:t>incentivo à prática descentralizada de esportes,</w:t>
      </w:r>
      <w:r w:rsidRPr="005B1299">
        <w:rPr>
          <w:rFonts w:ascii="Times New Roman" w:hAnsi="Times New Roman" w:cs="Times New Roman"/>
          <w:sz w:val="24"/>
          <w:szCs w:val="24"/>
        </w:rPr>
        <w:t xml:space="preserve"> por meio d</w:t>
      </w:r>
      <w:r w:rsidR="0079291A">
        <w:rPr>
          <w:rFonts w:ascii="Times New Roman" w:hAnsi="Times New Roman" w:cs="Times New Roman"/>
          <w:sz w:val="24"/>
          <w:szCs w:val="24"/>
        </w:rPr>
        <w:t>e projeto já iniciado de</w:t>
      </w:r>
      <w:r w:rsidRPr="005B1299">
        <w:rPr>
          <w:rFonts w:ascii="Times New Roman" w:hAnsi="Times New Roman" w:cs="Times New Roman"/>
          <w:sz w:val="24"/>
          <w:szCs w:val="24"/>
        </w:rPr>
        <w:t xml:space="preserve"> </w:t>
      </w:r>
      <w:r w:rsidR="0079291A">
        <w:rPr>
          <w:rFonts w:ascii="Times New Roman" w:hAnsi="Times New Roman" w:cs="Times New Roman"/>
          <w:b/>
          <w:bCs/>
          <w:sz w:val="24"/>
          <w:szCs w:val="24"/>
        </w:rPr>
        <w:t xml:space="preserve">melhorias </w:t>
      </w:r>
      <w:r w:rsidR="0079291A">
        <w:rPr>
          <w:rFonts w:ascii="Times New Roman" w:hAnsi="Times New Roman" w:cs="Times New Roman"/>
          <w:b/>
          <w:bCs/>
          <w:sz w:val="24"/>
          <w:szCs w:val="24"/>
        </w:rPr>
        <w:t>nas</w:t>
      </w:r>
      <w:r w:rsidRPr="00F65763">
        <w:rPr>
          <w:rFonts w:ascii="Times New Roman" w:hAnsi="Times New Roman" w:cs="Times New Roman"/>
          <w:b/>
          <w:bCs/>
          <w:sz w:val="24"/>
          <w:szCs w:val="24"/>
        </w:rPr>
        <w:t xml:space="preserve"> mini</w:t>
      </w:r>
      <w:r w:rsidRPr="00F65763">
        <w:rPr>
          <w:rFonts w:ascii="Times New Roman" w:hAnsi="Times New Roman" w:cs="Times New Roman"/>
          <w:b/>
          <w:bCs/>
          <w:sz w:val="24"/>
          <w:szCs w:val="24"/>
        </w:rPr>
        <w:t xml:space="preserve"> arenas esportivas</w:t>
      </w:r>
      <w:r w:rsidRPr="005B1299">
        <w:rPr>
          <w:rFonts w:ascii="Times New Roman" w:hAnsi="Times New Roman" w:cs="Times New Roman"/>
          <w:sz w:val="24"/>
          <w:szCs w:val="24"/>
        </w:rPr>
        <w:t xml:space="preserve"> em diversos bairros do município, como Vila San Martin (Matão), São Judas (região da Área Cura), Virgílio Basso (região do </w:t>
      </w:r>
      <w:r w:rsidRPr="005B1299">
        <w:rPr>
          <w:rFonts w:ascii="Times New Roman" w:hAnsi="Times New Roman" w:cs="Times New Roman"/>
          <w:sz w:val="24"/>
          <w:szCs w:val="24"/>
        </w:rPr>
        <w:t>Picerno</w:t>
      </w:r>
      <w:r w:rsidRPr="005B1299">
        <w:rPr>
          <w:rFonts w:ascii="Times New Roman" w:hAnsi="Times New Roman" w:cs="Times New Roman"/>
          <w:sz w:val="24"/>
          <w:szCs w:val="24"/>
        </w:rPr>
        <w:t xml:space="preserve">), Nova Veneza e Jardim dos Ipês (região do Maria Antônia), além da </w:t>
      </w:r>
      <w:r w:rsidRPr="00F65763">
        <w:rPr>
          <w:rFonts w:ascii="Times New Roman" w:hAnsi="Times New Roman" w:cs="Times New Roman"/>
          <w:sz w:val="24"/>
          <w:szCs w:val="24"/>
        </w:rPr>
        <w:t xml:space="preserve">quadra de futebol </w:t>
      </w:r>
      <w:r w:rsidRPr="00F65763">
        <w:rPr>
          <w:rFonts w:ascii="Times New Roman" w:hAnsi="Times New Roman" w:cs="Times New Roman"/>
          <w:sz w:val="24"/>
          <w:szCs w:val="24"/>
        </w:rPr>
        <w:t>society</w:t>
      </w:r>
      <w:r w:rsidRPr="00F65763">
        <w:rPr>
          <w:rFonts w:ascii="Times New Roman" w:hAnsi="Times New Roman" w:cs="Times New Roman"/>
          <w:sz w:val="24"/>
          <w:szCs w:val="24"/>
        </w:rPr>
        <w:t xml:space="preserve"> no Parque Florença, na região central. </w:t>
      </w:r>
      <w:r w:rsidRPr="00F65763">
        <w:rPr>
          <w:rFonts w:ascii="Times New Roman" w:hAnsi="Times New Roman" w:cs="Times New Roman"/>
          <w:sz w:val="24"/>
          <w:szCs w:val="24"/>
        </w:rPr>
        <w:t>As mini</w:t>
      </w:r>
      <w:r w:rsidRPr="00F65763">
        <w:rPr>
          <w:rFonts w:ascii="Times New Roman" w:hAnsi="Times New Roman" w:cs="Times New Roman"/>
          <w:sz w:val="24"/>
          <w:szCs w:val="24"/>
        </w:rPr>
        <w:t xml:space="preserve"> arenas contam com infraestrutura moderna, incluindo campos com grama sintética, arquiban</w:t>
      </w:r>
      <w:r w:rsidRPr="005B1299">
        <w:rPr>
          <w:rFonts w:ascii="Times New Roman" w:hAnsi="Times New Roman" w:cs="Times New Roman"/>
          <w:sz w:val="24"/>
          <w:szCs w:val="24"/>
        </w:rPr>
        <w:t>cadas, quadras 3x3 de basquete e iluminação em LED, ampliando o acesso da população ao esporte e ao lazer.</w:t>
      </w:r>
    </w:p>
    <w:p w:rsidR="00F65763" w:rsidRPr="005B1299" w:rsidP="00F65763" w14:paraId="46BA94AF" w14:textId="2D8B2B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B1299">
        <w:rPr>
          <w:rFonts w:ascii="Times New Roman" w:hAnsi="Times New Roman" w:cs="Times New Roman"/>
          <w:sz w:val="24"/>
          <w:szCs w:val="24"/>
        </w:rPr>
        <w:t xml:space="preserve">Merece destaque, ainda, o desenvolvimento de ações e projetos voltados ao lazer e à convivência social, como o projeto </w:t>
      </w:r>
      <w:r w:rsidRPr="005B1299">
        <w:rPr>
          <w:rFonts w:ascii="Times New Roman" w:hAnsi="Times New Roman" w:cs="Times New Roman"/>
          <w:b/>
          <w:bCs/>
          <w:sz w:val="24"/>
          <w:szCs w:val="24"/>
        </w:rPr>
        <w:t>“Brincando na Praça”</w:t>
      </w:r>
      <w:r w:rsidRPr="005B1299">
        <w:rPr>
          <w:rFonts w:ascii="Times New Roman" w:hAnsi="Times New Roman" w:cs="Times New Roman"/>
          <w:sz w:val="24"/>
          <w:szCs w:val="24"/>
        </w:rPr>
        <w:t>, promovido em espaços públicos do município, que tem como objetivo incentivar o convívio familiar, estimular hábitos saudáveis e garantir o acesso gratuito da população a atividades esportivas, recreativas e de lazer, fortalecendo o bem-estar e a integração da comunidade em ambientes acolhedores.</w:t>
      </w:r>
    </w:p>
    <w:p w:rsidR="00F65763" w:rsidRPr="005B1299" w:rsidP="00F65763" w14:paraId="7EE6D490" w14:textId="7E2072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B1299">
        <w:rPr>
          <w:rFonts w:ascii="Times New Roman" w:hAnsi="Times New Roman" w:cs="Times New Roman"/>
          <w:sz w:val="24"/>
          <w:szCs w:val="24"/>
        </w:rPr>
        <w:t xml:space="preserve">Diante do exposto, esta Moção visa </w:t>
      </w:r>
      <w:r w:rsidRPr="005B1299">
        <w:rPr>
          <w:rFonts w:ascii="Times New Roman" w:hAnsi="Times New Roman" w:cs="Times New Roman"/>
          <w:b/>
          <w:bCs/>
          <w:sz w:val="24"/>
          <w:szCs w:val="24"/>
        </w:rPr>
        <w:t>reconhecer e parabenizar</w:t>
      </w:r>
      <w:r w:rsidRPr="005B1299">
        <w:rPr>
          <w:rFonts w:ascii="Times New Roman" w:hAnsi="Times New Roman" w:cs="Times New Roman"/>
          <w:sz w:val="24"/>
          <w:szCs w:val="24"/>
        </w:rPr>
        <w:t xml:space="preserve"> a </w:t>
      </w:r>
      <w:r w:rsidRPr="00380DCE">
        <w:rPr>
          <w:rFonts w:ascii="Times New Roman" w:hAnsi="Times New Roman" w:cs="Times New Roman"/>
          <w:b/>
          <w:bCs/>
          <w:sz w:val="24"/>
          <w:szCs w:val="24"/>
        </w:rPr>
        <w:t>Secretaria Municipal de Esporte e Lazer</w:t>
      </w:r>
      <w:r w:rsidRPr="005B1299">
        <w:rPr>
          <w:rFonts w:ascii="Times New Roman" w:hAnsi="Times New Roman" w:cs="Times New Roman"/>
          <w:sz w:val="24"/>
          <w:szCs w:val="24"/>
        </w:rPr>
        <w:t xml:space="preserve">, na pessoa de seu secretário, </w:t>
      </w:r>
      <w:r w:rsidRPr="005B1299">
        <w:rPr>
          <w:rFonts w:ascii="Times New Roman" w:hAnsi="Times New Roman" w:cs="Times New Roman"/>
          <w:b/>
          <w:bCs/>
          <w:sz w:val="24"/>
          <w:szCs w:val="24"/>
        </w:rPr>
        <w:t>Pedro Henrique Marques Rocha</w:t>
      </w:r>
      <w:r w:rsidRPr="005B1299">
        <w:rPr>
          <w:rFonts w:ascii="Times New Roman" w:hAnsi="Times New Roman" w:cs="Times New Roman"/>
          <w:sz w:val="24"/>
          <w:szCs w:val="24"/>
        </w:rPr>
        <w:t>, pelo empenho, profissionalismo e relevantes serviços prestados à população de Sumaré, contribuindo de forma significativa para o bem-estar, a inclusão social e a melhoria da qualidade de vida no município.</w:t>
      </w:r>
    </w:p>
    <w:p w:rsidR="00F65763" w:rsidRPr="008631E3" w:rsidP="00F65763" w14:paraId="032E32F4" w14:textId="78759417">
      <w:pPr>
        <w:spacing w:before="240" w:line="36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</w:p>
    <w:p w:rsidR="00F65763" w:rsidRPr="008631E3" w:rsidP="00F65763" w14:paraId="1E65790F" w14:textId="77777777">
      <w:pPr>
        <w:tabs>
          <w:tab w:val="left" w:pos="1418"/>
        </w:tabs>
        <w:spacing w:before="240" w:after="240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8631E3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Sala das Sessões, 03 de fevereiro de 2026.</w:t>
      </w:r>
    </w:p>
    <w:p w:rsidR="00F65763" w:rsidRPr="008631E3" w:rsidP="00F65763" w14:paraId="35E1F3B1" w14:textId="77777777">
      <w:pPr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631E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1878330</wp:posOffset>
            </wp:positionH>
            <wp:positionV relativeFrom="paragraph">
              <wp:posOffset>182880</wp:posOffset>
            </wp:positionV>
            <wp:extent cx="2094865" cy="1423670"/>
            <wp:effectExtent l="0" t="0" r="635" b="5080"/>
            <wp:wrapNone/>
            <wp:docPr id="9651932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0222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65763" w:rsidRPr="008631E3" w:rsidP="00F65763" w14:paraId="384EA378" w14:textId="77777777">
      <w:pPr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65763" w:rsidRPr="008631E3" w:rsidP="00F65763" w14:paraId="3BE20816" w14:textId="77777777">
      <w:pP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631E3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F65763" w:rsidRPr="008631E3" w:rsidP="00F65763" w14:paraId="695D177F" w14:textId="77777777">
      <w:pPr>
        <w:tabs>
          <w:tab w:val="left" w:pos="141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1E3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F65763" w:rsidRPr="008631E3" w:rsidP="00F65763" w14:paraId="335B455E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5763" w:rsidRPr="008631E3" w:rsidP="00F65763" w14:paraId="024445FA" w14:textId="77777777">
      <w:pPr>
        <w:spacing w:line="360" w:lineRule="auto"/>
        <w:ind w:left="-1134" w:firstLine="1134"/>
        <w:rPr>
          <w:rFonts w:ascii="Times New Roman" w:hAnsi="Times New Roman" w:cs="Times New Roman"/>
          <w:noProof/>
          <w:sz w:val="24"/>
          <w:szCs w:val="24"/>
        </w:rPr>
      </w:pPr>
    </w:p>
    <w:p w:rsidR="00287D1B" w14:paraId="4CC6B495" w14:textId="77777777"/>
    <w:sectPr w:rsidSect="00F6576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763" w14:paraId="494BD6A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65763" w:rsidRPr="006D1E9A" w:rsidP="006D1E9A" w14:paraId="23DD71DA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F65763" w:rsidRPr="006D1E9A" w:rsidP="006D1E9A" w14:paraId="016574F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763" w14:paraId="3594F7F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763" w:rsidRPr="006D1E9A" w:rsidP="006D1E9A" w14:paraId="576DAE0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435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4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63"/>
    <w:rsid w:val="00141D49"/>
    <w:rsid w:val="00287D1B"/>
    <w:rsid w:val="00380DCE"/>
    <w:rsid w:val="004C5EED"/>
    <w:rsid w:val="005B1299"/>
    <w:rsid w:val="0062389C"/>
    <w:rsid w:val="006807AC"/>
    <w:rsid w:val="006D1E9A"/>
    <w:rsid w:val="00760C27"/>
    <w:rsid w:val="00783A66"/>
    <w:rsid w:val="0079291A"/>
    <w:rsid w:val="007959AA"/>
    <w:rsid w:val="008631E3"/>
    <w:rsid w:val="00B40B3D"/>
    <w:rsid w:val="00F63BB7"/>
    <w:rsid w:val="00F657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608B7A4-1BC1-443A-A010-C24BB3A0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763"/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F6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6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65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6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65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6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6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6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6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65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65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65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6576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6576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657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657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657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65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6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F6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6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F6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6576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F65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76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57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65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657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763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65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3</cp:revision>
  <cp:lastPrinted>2026-01-29T16:37:00Z</cp:lastPrinted>
  <dcterms:created xsi:type="dcterms:W3CDTF">2026-01-29T16:36:00Z</dcterms:created>
  <dcterms:modified xsi:type="dcterms:W3CDTF">2026-01-29T16:40:00Z</dcterms:modified>
</cp:coreProperties>
</file>