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INSTALAÇÃO DE CANALETA PARA ENCAMINHAMENTO DE ÁGUAS PLUVIAIS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ofkc6dnqh30l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Ricieri Rossi, nº 30 - Jardim Santa Carolina,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próximos à região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Rossi, nº 30 - Jardim Santa Carolina,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dirigiram-se a este vereador para informar a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instalação de canaleta para encaminhamento de águas pluviais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decorrência da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falta de infraestrutura adequada para escoamento de águas pluviais</w:t>
      </w:r>
      <w:r w:rsidRPr="00000000">
        <w:rPr>
          <w:rFonts w:ascii="Arial" w:eastAsia="Arial" w:hAnsi="Arial" w:cs="Arial"/>
          <w:sz w:val="24"/>
          <w:szCs w:val="24"/>
          <w:rtl w:val="0"/>
        </w:rPr>
        <w:t>, as águas das chuvas têm se acumulado no local, gerando poças e estagnação prolongada. Tal situação ocasiona:</w:t>
      </w:r>
    </w:p>
    <w:p w:rsidR="00000000" w:rsidRPr="00000000" w:rsidP="00000000" w14:paraId="00000008">
      <w:pPr>
        <w:numPr>
          <w:ilvl w:val="0"/>
          <w:numId w:val="1"/>
        </w:numPr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Inconveniência para pedestres e veículos</w:t>
      </w:r>
      <w:r w:rsidRPr="00000000">
        <w:rPr>
          <w:rFonts w:ascii="Arial" w:eastAsia="Arial" w:hAnsi="Arial" w:cs="Arial"/>
          <w:sz w:val="24"/>
          <w:szCs w:val="24"/>
          <w:rtl w:val="0"/>
        </w:rPr>
        <w:t>;</w:t>
      </w:r>
    </w:p>
    <w:p w:rsidR="00000000" w:rsidRPr="00000000" w:rsidP="00000000" w14:paraId="00000009">
      <w:pPr>
        <w:numPr>
          <w:ilvl w:val="0"/>
          <w:numId w:val="1"/>
        </w:numPr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Riscos à saúde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 (proliferação de mosquitos e outros vetores de doenças);</w:t>
      </w:r>
    </w:p>
    <w:p w:rsidR="00000000" w:rsidRPr="00000000" w:rsidP="00000000" w14:paraId="0000000A">
      <w:pPr>
        <w:numPr>
          <w:ilvl w:val="0"/>
          <w:numId w:val="1"/>
        </w:numPr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Degradação do asfalto e possíveis danos ao patrimônio público/privado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Diante do exposto, entendemos que a 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instalação de canaletas</w:t>
      </w:r>
      <w:r w:rsidRPr="00000000">
        <w:rPr>
          <w:rFonts w:ascii="Arial" w:eastAsia="Arial" w:hAnsi="Arial" w:cs="Arial"/>
          <w:sz w:val="24"/>
          <w:szCs w:val="24"/>
          <w:rtl w:val="0"/>
        </w:rPr>
        <w:t> para direcionar o fluxo da água pluvial é essencial para resolver o problema de forma definitiva. Ressaltamos a urgência da medida, uma vez que o período de chuvas intensifica os transtornos relatados.</w:t>
      </w:r>
    </w:p>
    <w:p w:rsidR="00000000" w:rsidRPr="00000000" w:rsidP="00000000" w14:paraId="0000000C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D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21 de janeiro de 2026.</w:t>
      </w:r>
    </w:p>
    <w:p w:rsidR="00000000" w:rsidRPr="00000000" w:rsidP="00000000" w14:paraId="0000000E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3078458" cy="1332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7232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51A03F9-007A-4146-94DA-FD573C873C3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C8915EF-1DB2-41FF-8D00-4ED53AC58D2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21504191-77E8-4CE0-B5C3-A4E8F02383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1" w:name="_heading=h.w44dbejkdl89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1084301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03133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10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7513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20827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BE3FF6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+dOgDWZtCwI4CsdoqrtMT5rpg==">CgMxLjAyDmgub2ZrYzZkbnFoMzBsMg5oLnc0NGRiZWprZGw4OTgAciExX1RCdG9ib2FMeWRXcnRwM1Mxc1FqMUdVUkFtSzZ3a2E=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2025-05-12T12:16:00Z</dcterms:created>
</cp:coreProperties>
</file>