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522/2025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Altera as tabelas V e VI da Lei Municipal de 2.244 de 12 de dezembro de 1990,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dezembro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372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37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