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que menciona da Lei Municipal nº 3554, de 09 de janeiro de 2001 que dispõe sobre o regime de adiantamento.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