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Centro Municipal de Fisioterapia Neurofuncional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