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MANEJO DE RESÍDUOS SÓLIDOS VOLUMOSOS E RESÍDUOS DE PODA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