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202427AA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1C2CF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625B9">
        <w:rPr>
          <w:rFonts w:ascii="Arial" w:hAnsi="Arial" w:cs="Arial"/>
          <w:b/>
          <w:sz w:val="24"/>
          <w:szCs w:val="24"/>
          <w:u w:val="single"/>
        </w:rPr>
        <w:t>Antônio Aparecido Domingues da Silva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83CF5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93566">
        <w:rPr>
          <w:rFonts w:ascii="Arial" w:hAnsi="Arial" w:cs="Arial"/>
          <w:b/>
          <w:sz w:val="24"/>
          <w:szCs w:val="24"/>
          <w:u w:val="single"/>
        </w:rPr>
        <w:t>Virgílio Viel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E0BF2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93566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9356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587625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10204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566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0CCE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CFB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1856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0C2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33A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25B9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3E1D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1D6A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2025-12-08T12:05:00Z</dcterms:created>
  <dcterms:modified xsi:type="dcterms:W3CDTF">2025-12-08T12:06:00Z</dcterms:modified>
</cp:coreProperties>
</file>