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DB3D8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3B54">
        <w:rPr>
          <w:sz w:val="28"/>
          <w:szCs w:val="28"/>
        </w:rPr>
        <w:t>cata galho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>Salgueiros, 3</w:t>
      </w:r>
      <w:r w:rsidR="0003140E">
        <w:rPr>
          <w:sz w:val="28"/>
          <w:szCs w:val="28"/>
        </w:rPr>
        <w:t>5</w:t>
      </w:r>
      <w:r w:rsidR="00513B54">
        <w:rPr>
          <w:sz w:val="28"/>
          <w:szCs w:val="28"/>
        </w:rPr>
        <w:t>2</w:t>
      </w:r>
      <w:r w:rsidR="00C2621B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3039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4C28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2025-12-08T12:41:00Z</dcterms:created>
  <dcterms:modified xsi:type="dcterms:W3CDTF">2025-12-08T12:41:00Z</dcterms:modified>
</cp:coreProperties>
</file>