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D7F33D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BD48BA">
        <w:rPr>
          <w:sz w:val="28"/>
          <w:szCs w:val="28"/>
        </w:rPr>
        <w:t>limpeza em boca de lobo</w:t>
      </w:r>
      <w:r w:rsidR="001D2F3E">
        <w:rPr>
          <w:sz w:val="28"/>
          <w:szCs w:val="28"/>
        </w:rPr>
        <w:t xml:space="preserve"> na Rua José dos Passos, </w:t>
      </w:r>
      <w:r w:rsidR="00BD48BA">
        <w:rPr>
          <w:sz w:val="28"/>
          <w:szCs w:val="28"/>
        </w:rPr>
        <w:t>175</w:t>
      </w:r>
      <w:r w:rsidR="00593C8A">
        <w:rPr>
          <w:sz w:val="28"/>
          <w:szCs w:val="28"/>
        </w:rPr>
        <w:t xml:space="preserve"> – Jardim São Domingos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41805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5488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2025-12-08T12:23:00Z</dcterms:created>
  <dcterms:modified xsi:type="dcterms:W3CDTF">2025-12-08T12:23:00Z</dcterms:modified>
</cp:coreProperties>
</file>