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2D8E68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6C3AF9">
        <w:rPr>
          <w:sz w:val="28"/>
          <w:szCs w:val="28"/>
        </w:rPr>
        <w:t xml:space="preserve">cata </w:t>
      </w:r>
      <w:r w:rsidR="001D2F3E">
        <w:rPr>
          <w:sz w:val="28"/>
          <w:szCs w:val="28"/>
        </w:rPr>
        <w:t>treco na Rua José dos Passos, 169</w:t>
      </w:r>
      <w:r w:rsidR="00593C8A">
        <w:rPr>
          <w:sz w:val="28"/>
          <w:szCs w:val="28"/>
        </w:rPr>
        <w:t xml:space="preserve"> – Jardim 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4696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253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2025-12-08T12:21:00Z</dcterms:created>
  <dcterms:modified xsi:type="dcterms:W3CDTF">2025-12-08T12:21:00Z</dcterms:modified>
</cp:coreProperties>
</file>