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3302C2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435117">
        <w:rPr>
          <w:sz w:val="24"/>
        </w:rPr>
        <w:t>Cata galho</w:t>
      </w:r>
      <w:r w:rsidR="00123DEB">
        <w:rPr>
          <w:sz w:val="24"/>
        </w:rPr>
        <w:t xml:space="preserve"> na</w:t>
      </w:r>
      <w:r w:rsidR="00D84C25">
        <w:rPr>
          <w:sz w:val="24"/>
        </w:rPr>
        <w:t xml:space="preserve"> </w:t>
      </w:r>
      <w:r w:rsidRPr="00117855" w:rsidR="00435117">
        <w:rPr>
          <w:sz w:val="24"/>
        </w:rPr>
        <w:t xml:space="preserve">Rua </w:t>
      </w:r>
      <w:r w:rsidR="00435117">
        <w:rPr>
          <w:sz w:val="24"/>
        </w:rPr>
        <w:t xml:space="preserve">Maria Madalena da Silva </w:t>
      </w:r>
      <w:bookmarkEnd w:id="1"/>
      <w:r w:rsidR="00435117">
        <w:rPr>
          <w:sz w:val="24"/>
        </w:rPr>
        <w:t>nº 12 – Jardim Santa Carolina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67745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95D2-5DF5-4D90-B9BF-669554E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2025-12-01T12:42:00Z</dcterms:created>
  <dcterms:modified xsi:type="dcterms:W3CDTF">2025-12-01T12:42:00Z</dcterms:modified>
</cp:coreProperties>
</file>