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955" w:rsidP="007E7955" w14:paraId="75645252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7E7955" w:rsidP="007E7955" w14:paraId="24B708E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7E7955" w:rsidP="007E7955" w14:paraId="1CDD5C2A" w14:textId="0312D2F2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6703E">
        <w:rPr>
          <w:rFonts w:ascii="Arial" w:hAnsi="Arial" w:cs="Arial"/>
          <w:sz w:val="24"/>
          <w:szCs w:val="24"/>
        </w:rPr>
        <w:t xml:space="preserve">impeza, roçagem e demais manutenções necessárias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viela localizada na Rua Júlio Caetano de Andrade na altura do número 101 Jd. Mineápolis.</w:t>
      </w:r>
    </w:p>
    <w:p w:rsidR="007E7955" w:rsidRPr="004F4002" w:rsidP="007E7955" w14:paraId="73256D5A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7E7955" w:rsidP="007E7955" w14:paraId="7DE11B7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7E7955" w:rsidRPr="004F4002" w:rsidP="007E7955" w14:paraId="3FE6A0B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E7955" w:rsidRPr="00D23AC2" w:rsidP="007E7955" w14:paraId="0DB1085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7E7955" w:rsidP="007E7955" w14:paraId="5B98D1DB" w14:textId="4BD7677C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6703E">
        <w:rPr>
          <w:rFonts w:ascii="Arial" w:hAnsi="Arial" w:cs="Arial"/>
        </w:rPr>
        <w:t xml:space="preserve">ndico ao Excelentíssimo Senhor Prefeito Municipal de Sumaré, nos termos regimentais, que </w:t>
      </w:r>
      <w:r w:rsidR="00B85DD6">
        <w:rPr>
          <w:rFonts w:ascii="Arial" w:hAnsi="Arial" w:cs="Arial"/>
        </w:rPr>
        <w:t>solicite</w:t>
      </w:r>
      <w:r w:rsidRPr="0036703E">
        <w:rPr>
          <w:rFonts w:ascii="Arial" w:hAnsi="Arial" w:cs="Arial"/>
        </w:rPr>
        <w:t xml:space="preserve"> ao </w:t>
      </w:r>
      <w:r>
        <w:rPr>
          <w:rFonts w:ascii="Arial" w:hAnsi="Arial" w:cs="Arial"/>
        </w:rPr>
        <w:t>departamento</w:t>
      </w:r>
      <w:r w:rsidRPr="0036703E">
        <w:rPr>
          <w:rFonts w:ascii="Arial" w:hAnsi="Arial" w:cs="Arial"/>
        </w:rPr>
        <w:t xml:space="preserve"> competente</w:t>
      </w:r>
      <w:r>
        <w:rPr>
          <w:rFonts w:ascii="Arial" w:hAnsi="Arial" w:cs="Arial"/>
        </w:rPr>
        <w:t>,</w:t>
      </w:r>
      <w:r w:rsidRPr="0036703E">
        <w:rPr>
          <w:rFonts w:ascii="Arial" w:hAnsi="Arial" w:cs="Arial"/>
        </w:rPr>
        <w:t xml:space="preserve"> a realização de limpeza, roçagem e demais manutenções </w:t>
      </w:r>
      <w:r w:rsidRPr="00EF06EC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viela localizada na Rua Júlio Caetano de Andrade na altura do número 101</w:t>
      </w:r>
      <w:r w:rsidRPr="00EF06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Jd. Mineápolis, </w:t>
      </w:r>
      <w:r>
        <w:rPr>
          <w:rFonts w:ascii="Arial" w:hAnsi="Arial" w:cs="Arial"/>
        </w:rPr>
        <w:t>c</w:t>
      </w:r>
      <w:r w:rsidRPr="0036703E">
        <w:rPr>
          <w:rFonts w:ascii="Arial" w:hAnsi="Arial" w:cs="Arial"/>
        </w:rPr>
        <w:t>onforme demonstram as fotografias anexas.</w:t>
      </w:r>
    </w:p>
    <w:p w:rsidR="007E7955" w:rsidRPr="00941154" w:rsidP="007E7955" w14:paraId="10B7B4E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Em diligências realizadas neste município, foi constatada a necessidade urgente dos serviços acima mencionados, tendo em vista o acúmulo de mato e sujeira na área, o que pode ocasionar riscos à saúde pública, além de comprometer o bem-estar dos usuários e servidores da unidade.</w:t>
      </w:r>
    </w:p>
    <w:p w:rsidR="007E7955" w:rsidP="007E7955" w14:paraId="72A2A194" w14:textId="3BE5A65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A presente Indicação visa garantir melhores condições de higiene, segurança e salubridade, proporcionando um ambiente mais adequado e saudável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7E7955" w:rsidP="007E7955" w14:paraId="641DB169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E7955" w:rsidP="007E7955" w14:paraId="622BF2B7" w14:textId="4C32AB6B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7E7955" w:rsidP="007E7955" w14:paraId="4B0B540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72660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7E7955" w:rsidRPr="00D23AC2" w:rsidP="007E7955" w14:paraId="0CA4ADC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7E7955" w:rsidP="007E7955" w14:paraId="24AB551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Medeiros</w:t>
      </w:r>
    </w:p>
    <w:p w:rsidR="007E7955" w:rsidRPr="00941154" w:rsidP="007E7955" w14:paraId="5BECADEB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941154">
        <w:rPr>
          <w:rFonts w:ascii="Arial" w:hAnsi="Arial" w:cs="Arial"/>
          <w:bCs/>
          <w:sz w:val="24"/>
          <w:szCs w:val="24"/>
        </w:rPr>
        <w:t>Vereador</w:t>
      </w:r>
    </w:p>
    <w:p w:rsidR="007E7955" w:rsidP="007E7955" w14:paraId="21D90AA8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E7955" w:rsidP="007E7955" w14:paraId="1E7A934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E7955" w:rsidP="007E7955" w14:paraId="5F7169E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E7955" w:rsidP="007E7955" w14:paraId="1CF9A67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E7955" w:rsidP="007E7955" w14:paraId="3073858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7E7955" w:rsidP="007E7955" w14:paraId="5AD79B7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E7955" w:rsidP="007E7955" w14:paraId="1C74CA6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E7955" w:rsidP="007E7955" w14:paraId="4785898A" w14:textId="232820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Cs/>
        </w:rPr>
        <w:t xml:space="preserve">Necessidade de limpeza e roçagem da </w:t>
      </w:r>
      <w:r>
        <w:rPr>
          <w:rFonts w:ascii="Arial" w:hAnsi="Arial" w:cs="Arial"/>
          <w:sz w:val="24"/>
          <w:szCs w:val="24"/>
        </w:rPr>
        <w:t xml:space="preserve">viela localizada na Rua Júlio Caetano de Andrade na altura do número 101 </w:t>
      </w:r>
      <w:r>
        <w:rPr>
          <w:rFonts w:ascii="Arial" w:hAnsi="Arial" w:cs="Arial"/>
          <w:sz w:val="24"/>
          <w:szCs w:val="24"/>
        </w:rPr>
        <w:t>Jd. Mineápolis.</w:t>
      </w:r>
    </w:p>
    <w:p w:rsidR="007E7955" w:rsidP="007E7955" w14:paraId="0A02B257" w14:textId="77777777">
      <w:pPr>
        <w:rPr>
          <w:rFonts w:ascii="Arial" w:hAnsi="Arial" w:cs="Arial"/>
          <w:bCs/>
        </w:rPr>
      </w:pPr>
    </w:p>
    <w:p w:rsidR="007E7955" w:rsidP="007E7955" w14:paraId="68FA4ED8" w14:textId="0923667C">
      <w:pPr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>
            <wp:extent cx="5850890" cy="4403090"/>
            <wp:effectExtent l="0" t="0" r="0" b="0"/>
            <wp:docPr id="1973201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994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8"/>
        <w:gridCol w:w="4389"/>
      </w:tblGrid>
      <w:tr w14:paraId="5EE21988" w14:textId="77777777" w:rsidTr="00C632B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88" w:type="dxa"/>
          </w:tcPr>
          <w:p w:rsidR="007E7955" w:rsidP="00C632B6" w14:paraId="65AF9AE5" w14:textId="5584BF93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389" w:type="dxa"/>
          </w:tcPr>
          <w:p w:rsidR="007E7955" w:rsidP="00C632B6" w14:paraId="1CD628A6" w14:textId="60B65CD1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14:paraId="79D69C2F" w14:textId="77777777" w:rsidTr="00C632B6">
        <w:tblPrEx>
          <w:tblW w:w="0" w:type="auto"/>
          <w:tblLook w:val="04A0"/>
        </w:tblPrEx>
        <w:tc>
          <w:tcPr>
            <w:tcW w:w="8777" w:type="dxa"/>
            <w:gridSpan w:val="2"/>
          </w:tcPr>
          <w:p w:rsidR="007E7955" w:rsidP="00C632B6" w14:paraId="22FA5D36" w14:textId="6C91A5CF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7E7955" w:rsidRPr="00385632" w:rsidP="007E7955" w14:paraId="3932A06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B53D3" w14:paraId="7E4D3A94" w14:textId="21D7FE35"/>
    <w:sectPr w:rsidSect="007E79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55" w14:paraId="56B84F5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55" w:rsidRPr="006D1E9A" w:rsidP="006D1E9A" w14:paraId="06350985" w14:textId="750D92F9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2684689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7E7955" w:rsidRPr="006D1E9A" w:rsidP="006D1E9A" w14:paraId="3BBADB8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55" w14:paraId="7B6836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55" w:rsidRPr="006D1E9A" w:rsidP="006D1E9A" w14:paraId="0B88D5BD" w14:textId="2A68402A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296318433" name="Agrupar 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4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55"/>
    <w:rsid w:val="0036703E"/>
    <w:rsid w:val="00385632"/>
    <w:rsid w:val="004B53D3"/>
    <w:rsid w:val="004F4002"/>
    <w:rsid w:val="006D1E9A"/>
    <w:rsid w:val="007C7737"/>
    <w:rsid w:val="007E7955"/>
    <w:rsid w:val="00941154"/>
    <w:rsid w:val="00AE14F9"/>
    <w:rsid w:val="00B85DD6"/>
    <w:rsid w:val="00C17AB8"/>
    <w:rsid w:val="00C632B6"/>
    <w:rsid w:val="00D23AC2"/>
    <w:rsid w:val="00DA20D7"/>
    <w:rsid w:val="00DC54AC"/>
    <w:rsid w:val="00EF06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63391D-D9C8-4CF3-8C65-85F38F8F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955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7E7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E7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E79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E7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E79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E7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E7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E7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E7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7E79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E7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7E79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7E79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7E79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7E79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7E79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7E79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7E79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7E7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7E7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E7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7E7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E7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E79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9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9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7E79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7E79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95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7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</cp:revision>
  <dcterms:created xsi:type="dcterms:W3CDTF">2025-12-01T14:39:00Z</dcterms:created>
  <dcterms:modified xsi:type="dcterms:W3CDTF">2025-12-01T14:52:00Z</dcterms:modified>
</cp:coreProperties>
</file>