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238EDA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9B68B2">
        <w:rPr>
          <w:sz w:val="28"/>
          <w:szCs w:val="28"/>
        </w:rPr>
        <w:t>tapa buraco na Rua Jacinto Mario Mazon, 11</w:t>
      </w:r>
      <w:r w:rsidR="009458FF">
        <w:rPr>
          <w:sz w:val="28"/>
          <w:szCs w:val="28"/>
        </w:rPr>
        <w:t>4</w:t>
      </w:r>
      <w:r w:rsidR="009B68B2">
        <w:rPr>
          <w:sz w:val="28"/>
          <w:szCs w:val="28"/>
        </w:rPr>
        <w:t>– Pq. Virgílio Viel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0B7AA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8334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3D01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2025-11-28T13:06:00Z</dcterms:created>
  <dcterms:modified xsi:type="dcterms:W3CDTF">2025-11-28T13:06:00Z</dcterms:modified>
</cp:coreProperties>
</file>