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4D3744F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AD2344">
        <w:rPr>
          <w:rFonts w:ascii="Arial" w:eastAsia="Arial" w:hAnsi="Arial" w:cs="Arial"/>
          <w:b/>
          <w:i/>
          <w:color w:val="000000"/>
          <w:szCs w:val="24"/>
        </w:rPr>
        <w:t>1</w:t>
      </w:r>
      <w:r w:rsidR="00260E24">
        <w:rPr>
          <w:rFonts w:ascii="Arial" w:eastAsia="Arial" w:hAnsi="Arial" w:cs="Arial"/>
          <w:b/>
          <w:i/>
          <w:color w:val="000000"/>
          <w:szCs w:val="24"/>
        </w:rPr>
        <w:t>7</w:t>
      </w:r>
      <w:r w:rsidR="0061296B">
        <w:rPr>
          <w:rFonts w:ascii="Arial" w:eastAsia="Arial" w:hAnsi="Arial" w:cs="Arial"/>
          <w:b/>
          <w:i/>
          <w:color w:val="000000"/>
          <w:szCs w:val="24"/>
        </w:rPr>
        <w:t>7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3FDBBC1F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RPr="00F8104D" w:rsidP="001322FD" w14:paraId="35FFA400" w14:textId="47A5F47E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F43D6B">
        <w:rPr>
          <w:rFonts w:ascii="Arial" w:hAnsi="Arial" w:cs="Arial"/>
          <w:szCs w:val="24"/>
        </w:rPr>
        <w:t xml:space="preserve"> </w:t>
      </w:r>
      <w:r w:rsidR="00DB4FD4">
        <w:rPr>
          <w:rFonts w:ascii="Arial" w:hAnsi="Arial" w:cs="Arial"/>
          <w:szCs w:val="24"/>
        </w:rPr>
        <w:t>retirada de entulho</w:t>
      </w:r>
      <w:r>
        <w:rPr>
          <w:rFonts w:ascii="Arial" w:hAnsi="Arial" w:cs="Arial"/>
          <w:szCs w:val="24"/>
        </w:rPr>
        <w:t xml:space="preserve"> na </w:t>
      </w:r>
      <w:r w:rsidR="0061296B">
        <w:rPr>
          <w:rFonts w:ascii="Arial" w:hAnsi="Arial" w:cs="Arial"/>
          <w:szCs w:val="24"/>
        </w:rPr>
        <w:t>Rua Diogo Soler Murça, em próximo ao número 181, no Bairro Jardim Manchester.</w:t>
      </w:r>
    </w:p>
    <w:p w:rsidR="001322FD" w:rsidP="00AD2344" w14:paraId="539A9122" w14:textId="32893BC4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AD2344">
        <w:rPr>
          <w:rFonts w:ascii="Arial" w:hAnsi="Arial" w:cs="Arial"/>
          <w:szCs w:val="24"/>
        </w:rPr>
        <w:t>Tal indicação se justifica tendo em vista que referida situação está colocando em risco os vizinhos e gerando insegurança.</w:t>
      </w: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00184A9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1296B">
        <w:rPr>
          <w:rFonts w:ascii="Arial" w:hAnsi="Arial" w:cs="Arial"/>
          <w:szCs w:val="24"/>
        </w:rPr>
        <w:t>27</w:t>
      </w:r>
      <w:r w:rsidR="00F84A7C">
        <w:rPr>
          <w:rFonts w:ascii="Arial" w:hAnsi="Arial" w:cs="Arial"/>
          <w:szCs w:val="24"/>
        </w:rPr>
        <w:t xml:space="preserve"> de </w:t>
      </w:r>
      <w:r w:rsidR="00260E24">
        <w:rPr>
          <w:rFonts w:ascii="Arial" w:hAnsi="Arial" w:cs="Arial"/>
          <w:szCs w:val="24"/>
        </w:rPr>
        <w:t>novembr</w:t>
      </w:r>
      <w:r w:rsidR="00341EC0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 xml:space="preserve"> de 2025.</w:t>
      </w:r>
    </w:p>
    <w:p w:rsidR="0072381D" w:rsidP="00601B0A" w14:paraId="2098972A" w14:textId="77777777"/>
    <w:p w:rsidR="00341EC0" w:rsidP="00601B0A" w14:paraId="0B2FB972" w14:textId="182ECAF3"/>
    <w:p w:rsidR="00341EC0" w:rsidP="00601B0A" w14:paraId="6C649DFF" w14:textId="6DABF35D"/>
    <w:p w:rsidR="00341EC0" w:rsidP="00601B0A" w14:paraId="1B4F7CE4" w14:textId="22D6C240"/>
    <w:p w:rsidR="00341EC0" w:rsidP="00601B0A" w14:paraId="16DBE36C" w14:textId="75EFF240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378564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1EC0" w:rsidP="00601B0A" w14:paraId="63F5B238" w14:textId="6053C2F1"/>
    <w:p w:rsidR="00341EC0" w:rsidP="00601B0A" w14:paraId="4A3203A3" w14:textId="77777777"/>
    <w:p w:rsidR="00341EC0" w14:paraId="7824E3A7" w14:textId="77777777">
      <w:pPr>
        <w:suppressAutoHyphens w:val="0"/>
        <w:spacing w:after="160" w:line="259" w:lineRule="auto"/>
      </w:pPr>
      <w:r>
        <w:br w:type="page"/>
      </w:r>
    </w:p>
    <w:p w:rsidR="006D1E9A" w:rsidRPr="00601B0A" w:rsidP="00470E19" w14:paraId="228B658C" w14:textId="1F90F92F">
      <w:pPr>
        <w:suppressAutoHyphens w:val="0"/>
        <w:spacing w:after="160" w:line="259" w:lineRule="auto"/>
      </w:pPr>
      <w:r>
        <w:rPr>
          <w:noProof/>
        </w:rPr>
        <w:drawing>
          <wp:inline distT="0" distB="0" distL="0" distR="0">
            <wp:extent cx="4266667" cy="7571428"/>
            <wp:effectExtent l="0" t="0" r="635" b="0"/>
            <wp:docPr id="125905086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105629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66667" cy="7571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247619" cy="7419048"/>
            <wp:effectExtent l="0" t="0" r="635" b="0"/>
            <wp:docPr id="131001715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370014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47619" cy="74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B7DB0"/>
    <w:rsid w:val="000D2BDC"/>
    <w:rsid w:val="00104AAA"/>
    <w:rsid w:val="001322FD"/>
    <w:rsid w:val="0015657E"/>
    <w:rsid w:val="00156CF8"/>
    <w:rsid w:val="001A50BD"/>
    <w:rsid w:val="001C5396"/>
    <w:rsid w:val="001D0F05"/>
    <w:rsid w:val="00260E24"/>
    <w:rsid w:val="002A7F65"/>
    <w:rsid w:val="002B42AD"/>
    <w:rsid w:val="003007FF"/>
    <w:rsid w:val="00341EC0"/>
    <w:rsid w:val="00386679"/>
    <w:rsid w:val="003E73B8"/>
    <w:rsid w:val="004131C6"/>
    <w:rsid w:val="004146D7"/>
    <w:rsid w:val="00421680"/>
    <w:rsid w:val="004522EA"/>
    <w:rsid w:val="00460A32"/>
    <w:rsid w:val="00461F67"/>
    <w:rsid w:val="00470E19"/>
    <w:rsid w:val="00486FCF"/>
    <w:rsid w:val="004B2CC9"/>
    <w:rsid w:val="004C0571"/>
    <w:rsid w:val="004F10A4"/>
    <w:rsid w:val="0051286F"/>
    <w:rsid w:val="005947EB"/>
    <w:rsid w:val="005B3D08"/>
    <w:rsid w:val="005B592E"/>
    <w:rsid w:val="005C7F6B"/>
    <w:rsid w:val="005D7CC2"/>
    <w:rsid w:val="00601B0A"/>
    <w:rsid w:val="0061296B"/>
    <w:rsid w:val="00626437"/>
    <w:rsid w:val="00632FA0"/>
    <w:rsid w:val="006455D3"/>
    <w:rsid w:val="006B4F63"/>
    <w:rsid w:val="006B6B92"/>
    <w:rsid w:val="006C41A4"/>
    <w:rsid w:val="006D1E9A"/>
    <w:rsid w:val="0072381D"/>
    <w:rsid w:val="00744ADB"/>
    <w:rsid w:val="00755F68"/>
    <w:rsid w:val="00781DA6"/>
    <w:rsid w:val="007B03FB"/>
    <w:rsid w:val="007C290C"/>
    <w:rsid w:val="00800196"/>
    <w:rsid w:val="00803CBB"/>
    <w:rsid w:val="00822396"/>
    <w:rsid w:val="00913A6D"/>
    <w:rsid w:val="0097160D"/>
    <w:rsid w:val="00990AB8"/>
    <w:rsid w:val="009C2D61"/>
    <w:rsid w:val="009C747B"/>
    <w:rsid w:val="009F50DC"/>
    <w:rsid w:val="00A06CF2"/>
    <w:rsid w:val="00A07F93"/>
    <w:rsid w:val="00A74094"/>
    <w:rsid w:val="00A83A70"/>
    <w:rsid w:val="00AD2344"/>
    <w:rsid w:val="00AE6AEE"/>
    <w:rsid w:val="00B06D2F"/>
    <w:rsid w:val="00B4377C"/>
    <w:rsid w:val="00B644D1"/>
    <w:rsid w:val="00B64F9C"/>
    <w:rsid w:val="00B662F9"/>
    <w:rsid w:val="00BC0668"/>
    <w:rsid w:val="00BC5545"/>
    <w:rsid w:val="00BD2D04"/>
    <w:rsid w:val="00C00C1E"/>
    <w:rsid w:val="00C36776"/>
    <w:rsid w:val="00C60406"/>
    <w:rsid w:val="00C64BDF"/>
    <w:rsid w:val="00C9530F"/>
    <w:rsid w:val="00CD6B58"/>
    <w:rsid w:val="00CF401E"/>
    <w:rsid w:val="00D421A7"/>
    <w:rsid w:val="00D503AC"/>
    <w:rsid w:val="00D87318"/>
    <w:rsid w:val="00D97E85"/>
    <w:rsid w:val="00DA2F12"/>
    <w:rsid w:val="00DB4FD4"/>
    <w:rsid w:val="00DC5CBD"/>
    <w:rsid w:val="00DC6058"/>
    <w:rsid w:val="00E044FE"/>
    <w:rsid w:val="00E076BA"/>
    <w:rsid w:val="00E1700F"/>
    <w:rsid w:val="00E175A8"/>
    <w:rsid w:val="00E2003F"/>
    <w:rsid w:val="00E51DA3"/>
    <w:rsid w:val="00E70753"/>
    <w:rsid w:val="00E83D39"/>
    <w:rsid w:val="00F2309D"/>
    <w:rsid w:val="00F43D6B"/>
    <w:rsid w:val="00F71FA5"/>
    <w:rsid w:val="00F80F3B"/>
    <w:rsid w:val="00F8104D"/>
    <w:rsid w:val="00F84A7C"/>
    <w:rsid w:val="00FA58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2025-11-27T15:46:00Z</dcterms:created>
  <dcterms:modified xsi:type="dcterms:W3CDTF">2025-11-27T15:46:00Z</dcterms:modified>
</cp:coreProperties>
</file>