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Nações Unidas,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3807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25C0131-E88F-4161-A697-579342BE436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E5D4244-F512-43C2-B095-1A0CE72045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A295DD7-E778-4A66-A089-8F0D69C524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74676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273845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498967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57596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308781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71184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