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Presidente Café Filho, Vila Carlota,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50389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F650F8C-4417-45B6-A8EA-563C1A9F321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F3F7737-DB67-468A-AFB7-458E07FBCFE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ACEAD8D-3F05-49DD-A9AA-814CF73A19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057510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0406633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200431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483458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107271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283764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