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25384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3DF6">
        <w:rPr>
          <w:rFonts w:ascii="Arial" w:hAnsi="Arial" w:cs="Arial"/>
          <w:b/>
          <w:sz w:val="24"/>
          <w:szCs w:val="24"/>
          <w:u w:val="single"/>
        </w:rPr>
        <w:t>Lourenço José Júlio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72473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239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60A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94E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616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5FB7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473A8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20D"/>
    <w:rsid w:val="00B364F0"/>
    <w:rsid w:val="00B36571"/>
    <w:rsid w:val="00B411C9"/>
    <w:rsid w:val="00B4258D"/>
    <w:rsid w:val="00B43157"/>
    <w:rsid w:val="00B446DF"/>
    <w:rsid w:val="00B44B9C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D74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DF6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5E0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2025-11-24T16:41:00Z</dcterms:created>
  <dcterms:modified xsi:type="dcterms:W3CDTF">2025-11-24T16:41:00Z</dcterms:modified>
</cp:coreProperties>
</file>