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2D0CFB59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486760">
        <w:rPr>
          <w:sz w:val="28"/>
          <w:szCs w:val="28"/>
        </w:rPr>
        <w:t xml:space="preserve">cata </w:t>
      </w:r>
      <w:r w:rsidR="000E6E3B">
        <w:rPr>
          <w:sz w:val="28"/>
          <w:szCs w:val="28"/>
        </w:rPr>
        <w:t>galho</w:t>
      </w:r>
      <w:r w:rsidR="00DF0B18">
        <w:rPr>
          <w:sz w:val="28"/>
          <w:szCs w:val="28"/>
        </w:rPr>
        <w:t xml:space="preserve"> na Rua Paraíba, </w:t>
      </w:r>
      <w:r w:rsidR="000E6E3B">
        <w:rPr>
          <w:sz w:val="28"/>
          <w:szCs w:val="28"/>
        </w:rPr>
        <w:t>630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1541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3340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2025-11-24T12:17:00Z</dcterms:created>
  <dcterms:modified xsi:type="dcterms:W3CDTF">2025-11-24T12:17:00Z</dcterms:modified>
</cp:coreProperties>
</file>