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65527B" w:rsidP="00605DA8" w14:paraId="2ABD5B56" w14:textId="564E4493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65527B">
        <w:rPr>
          <w:rFonts w:ascii="Bookman Old Style" w:hAnsi="Bookman Old Style" w:cs="Arial"/>
          <w:b/>
          <w:sz w:val="24"/>
          <w:szCs w:val="24"/>
        </w:rPr>
        <w:t>P</w:t>
      </w:r>
      <w:r w:rsidRPr="0065527B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Pr="0065527B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1D592F" w:rsidP="00605DA8" w14:paraId="478FE333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65527B" w:rsidRPr="0065527B" w:rsidP="00605DA8" w14:paraId="13B2D891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65527B" w:rsidP="00605DA8" w14:paraId="6372DDFB" w14:textId="709A430B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31047">
        <w:rPr>
          <w:rFonts w:ascii="Bookman Old Style" w:hAnsi="Bookman Old Style" w:cs="Arial"/>
          <w:b/>
          <w:bCs/>
          <w:sz w:val="24"/>
          <w:szCs w:val="24"/>
        </w:rPr>
        <w:t>Dispõe sobre a aplicação de multa administrativa aos autores de pichação em bens públicos e privados no Município de Sumaré, institui recompensa ao denunciante, e dá outras providências</w:t>
      </w:r>
      <w:r w:rsidRPr="0065527B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8721C7" w:rsidP="00605DA8" w14:paraId="2C968DC1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5527B" w:rsidRPr="0065527B" w:rsidP="00605DA8" w14:paraId="3B30FED3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65527B" w:rsidP="00605DA8" w14:paraId="6F724723" w14:textId="744FBFD4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65527B">
        <w:rPr>
          <w:rFonts w:ascii="Bookman Old Style" w:hAnsi="Bookman Old Style" w:cs="Arial"/>
          <w:b/>
          <w:bCs/>
          <w:sz w:val="24"/>
          <w:szCs w:val="24"/>
        </w:rPr>
        <w:t xml:space="preserve">Autoria: Vereador </w:t>
      </w:r>
      <w:r w:rsidRPr="0065527B">
        <w:rPr>
          <w:rFonts w:ascii="Bookman Old Style" w:hAnsi="Bookman Old Style" w:cs="Arial"/>
          <w:b/>
          <w:bCs/>
          <w:sz w:val="24"/>
          <w:szCs w:val="24"/>
        </w:rPr>
        <w:t>Rai</w:t>
      </w:r>
      <w:r w:rsidRPr="0065527B">
        <w:rPr>
          <w:rFonts w:ascii="Bookman Old Style" w:hAnsi="Bookman Old Style" w:cs="Arial"/>
          <w:b/>
          <w:bCs/>
          <w:sz w:val="24"/>
          <w:szCs w:val="24"/>
        </w:rPr>
        <w:t xml:space="preserve"> do Paraiso</w:t>
      </w:r>
      <w:r w:rsidRPr="0065527B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1D592F" w:rsidP="00605DA8" w14:paraId="41F69E29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65527B" w:rsidRPr="0065527B" w:rsidP="00605DA8" w14:paraId="39DE476A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65527B" w:rsidP="00605DA8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5527B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1D592F" w:rsidP="00605DA8" w14:paraId="4AAACA9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527B" w:rsidRPr="0065527B" w:rsidP="00605DA8" w14:paraId="39078E2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5527B" w:rsidP="00605DA8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65527B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6803B2" w:rsidRPr="0065527B" w:rsidP="00605DA8" w14:paraId="6E8BDDC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31047" w:rsidRPr="00231047" w:rsidP="00605DA8" w14:paraId="4AC2894C" w14:textId="7F0EE10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65527B">
        <w:rPr>
          <w:rFonts w:ascii="Bookman Old Style" w:hAnsi="Bookman Old Style" w:cs="Arial"/>
          <w:b/>
          <w:bCs/>
          <w:sz w:val="24"/>
          <w:szCs w:val="24"/>
        </w:rPr>
        <w:tab/>
      </w:r>
      <w:r w:rsidRPr="0065527B" w:rsidR="008021F5">
        <w:rPr>
          <w:rFonts w:ascii="Bookman Old Style" w:hAnsi="Bookman Old Style" w:cs="Arial"/>
          <w:b/>
          <w:bCs/>
          <w:sz w:val="24"/>
          <w:szCs w:val="24"/>
        </w:rPr>
        <w:t>Art. 1º -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231047">
        <w:rPr>
          <w:rFonts w:ascii="Bookman Old Style" w:hAnsi="Bookman Old Style" w:cs="Arial"/>
          <w:sz w:val="24"/>
          <w:szCs w:val="24"/>
        </w:rPr>
        <w:t>Fica estabelecida, no âmbito do Município de Sumaré, a penalidade de multa no valor de R$ 2.000,00 (dois mil reais) a todo indivíduo que realizar pichação em bens públicos ou privados localizados no território municipal, independentemente da natureza ou extensão do dano.</w:t>
      </w:r>
    </w:p>
    <w:p w:rsidR="00231047" w:rsidRPr="00231047" w:rsidP="00605DA8" w14:paraId="241A0CD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31047" w:rsidRPr="00231047" w:rsidP="00605DA8" w14:paraId="0FD1AC09" w14:textId="299A4B8C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31047">
        <w:rPr>
          <w:rFonts w:ascii="Bookman Old Style" w:hAnsi="Bookman Old Style" w:cs="Arial"/>
          <w:b/>
          <w:bCs/>
          <w:sz w:val="24"/>
          <w:szCs w:val="24"/>
        </w:rPr>
        <w:t>Art. 2º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231047">
        <w:rPr>
          <w:rFonts w:ascii="Bookman Old Style" w:hAnsi="Bookman Old Style" w:cs="Arial"/>
          <w:sz w:val="24"/>
          <w:szCs w:val="24"/>
        </w:rPr>
        <w:t>Para fins desta Lei, considera-se pichação qualquer inscrição, rabisco</w:t>
      </w:r>
      <w:r w:rsidR="000B709C">
        <w:rPr>
          <w:rFonts w:ascii="Bookman Old Style" w:hAnsi="Bookman Old Style" w:cs="Arial"/>
          <w:sz w:val="24"/>
          <w:szCs w:val="24"/>
        </w:rPr>
        <w:t xml:space="preserve"> ou </w:t>
      </w:r>
      <w:r w:rsidRPr="00231047">
        <w:rPr>
          <w:rFonts w:ascii="Bookman Old Style" w:hAnsi="Bookman Old Style" w:cs="Arial"/>
          <w:sz w:val="24"/>
          <w:szCs w:val="24"/>
        </w:rPr>
        <w:t>sinal gráfico realizado sem autorização prévia do proprietário ou possuidor do bem público ou privado.</w:t>
      </w:r>
    </w:p>
    <w:p w:rsidR="00231047" w:rsidRPr="00231047" w:rsidP="00605DA8" w14:paraId="79C183D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31047" w:rsidRPr="00231047" w:rsidP="00605DA8" w14:paraId="3CD9A206" w14:textId="13BF4FA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31047">
        <w:rPr>
          <w:rFonts w:ascii="Bookman Old Style" w:hAnsi="Bookman Old Style" w:cs="Arial"/>
          <w:b/>
          <w:bCs/>
          <w:sz w:val="24"/>
          <w:szCs w:val="24"/>
        </w:rPr>
        <w:t>Art. 3º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231047">
        <w:rPr>
          <w:rFonts w:ascii="Bookman Old Style" w:hAnsi="Bookman Old Style" w:cs="Arial"/>
          <w:sz w:val="24"/>
          <w:szCs w:val="24"/>
        </w:rPr>
        <w:t>A multa será aplicada pelo órgão municipal competente, mediante processo administrativo, assegurado o direito ao contraditório e à ampla defesa, nos termos da legislação municipal vigente.</w:t>
      </w:r>
    </w:p>
    <w:p w:rsidR="00231047" w:rsidRPr="00231047" w:rsidP="00605DA8" w14:paraId="0429868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31047" w:rsidRPr="00231047" w:rsidP="00605DA8" w14:paraId="3FEEB0FB" w14:textId="4F3D03B4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31047">
        <w:rPr>
          <w:rFonts w:ascii="Bookman Old Style" w:hAnsi="Bookman Old Style" w:cs="Arial"/>
          <w:b/>
          <w:bCs/>
          <w:sz w:val="24"/>
          <w:szCs w:val="24"/>
        </w:rPr>
        <w:t>Art. 4º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231047">
        <w:rPr>
          <w:rFonts w:ascii="Bookman Old Style" w:hAnsi="Bookman Old Style" w:cs="Arial"/>
          <w:sz w:val="24"/>
          <w:szCs w:val="24"/>
        </w:rPr>
        <w:t>A multa prevista nesta Lei será aplicada por ato de pichação, podendo ser cumulativa caso haja mais de uma inscrição, muro, fachada ou superfície afetada.</w:t>
      </w:r>
    </w:p>
    <w:p w:rsidR="00231047" w:rsidRPr="00231047" w:rsidP="00605DA8" w14:paraId="430853D7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31047" w:rsidRPr="00231047" w:rsidP="00605DA8" w14:paraId="1B75BAD0" w14:textId="7B1F59B6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31047">
        <w:rPr>
          <w:rFonts w:ascii="Bookman Old Style" w:hAnsi="Bookman Old Style" w:cs="Arial"/>
          <w:b/>
          <w:bCs/>
          <w:sz w:val="24"/>
          <w:szCs w:val="24"/>
        </w:rPr>
        <w:t>Art. 5º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231047">
        <w:rPr>
          <w:rFonts w:ascii="Bookman Old Style" w:hAnsi="Bookman Old Style" w:cs="Arial"/>
          <w:sz w:val="24"/>
          <w:szCs w:val="24"/>
        </w:rPr>
        <w:t>Sem prejuízo da multa administrativa, o infrator será responsabilizado pela remoção da pichação e restauração do bem, às suas expensas, quando possível tecnicamente.</w:t>
      </w:r>
    </w:p>
    <w:p w:rsidR="000B709C" w:rsidRPr="000B709C" w:rsidP="000B709C" w14:paraId="6F495C54" w14:textId="4E0B5EB1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31047">
        <w:rPr>
          <w:rFonts w:ascii="Bookman Old Style" w:hAnsi="Bookman Old Style" w:cs="Arial"/>
          <w:b/>
          <w:bCs/>
          <w:sz w:val="24"/>
          <w:szCs w:val="24"/>
        </w:rPr>
        <w:t xml:space="preserve">Art. 6º – </w:t>
      </w:r>
      <w:r w:rsidRPr="000B709C">
        <w:rPr>
          <w:rFonts w:ascii="Bookman Old Style" w:hAnsi="Bookman Old Style" w:cs="Arial"/>
          <w:sz w:val="24"/>
          <w:szCs w:val="24"/>
        </w:rPr>
        <w:t>Fica instituída, no âmbito do Município de Sumaré, a recompensa correspondente a 20% (vinte por cento) do valor da multa efetivamente aplicada e paga, destinada ao cidadão que realizar denúncia que permita a identificação do autor da pichação.</w:t>
      </w:r>
    </w:p>
    <w:p w:rsidR="000B709C" w:rsidRPr="000B709C" w:rsidP="000B709C" w14:paraId="6C67EE2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B709C" w:rsidRPr="000B709C" w:rsidP="000B709C" w14:paraId="6A298206" w14:textId="1E23C28E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B709C">
        <w:rPr>
          <w:rFonts w:ascii="Bookman Old Style" w:hAnsi="Bookman Old Style" w:cs="Arial"/>
          <w:b/>
          <w:bCs/>
          <w:sz w:val="24"/>
          <w:szCs w:val="24"/>
        </w:rPr>
        <w:t xml:space="preserve">§1º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0B709C">
        <w:rPr>
          <w:rFonts w:ascii="Bookman Old Style" w:hAnsi="Bookman Old Style" w:cs="Arial"/>
          <w:sz w:val="24"/>
          <w:szCs w:val="24"/>
        </w:rPr>
        <w:t>A recompensa somente será devida quando a denúncia resultar na identificação, autuação e posterior pagamento da multa pelo infrator.</w:t>
      </w:r>
    </w:p>
    <w:p w:rsidR="000B709C" w:rsidRPr="000B709C" w:rsidP="000B709C" w14:paraId="556E113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B709C" w:rsidRPr="000B709C" w:rsidP="000B709C" w14:paraId="7A987B65" w14:textId="50E54DC0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B709C">
        <w:rPr>
          <w:rFonts w:ascii="Bookman Old Style" w:hAnsi="Bookman Old Style" w:cs="Arial"/>
          <w:b/>
          <w:bCs/>
          <w:sz w:val="24"/>
          <w:szCs w:val="24"/>
        </w:rPr>
        <w:t xml:space="preserve">§2º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0B709C">
        <w:rPr>
          <w:rFonts w:ascii="Bookman Old Style" w:hAnsi="Bookman Old Style" w:cs="Arial"/>
          <w:sz w:val="24"/>
          <w:szCs w:val="24"/>
        </w:rPr>
        <w:t>A identidade do denunciante será mantida em sigilo absoluto, nos termos da legislação aplicável.</w:t>
      </w:r>
    </w:p>
    <w:p w:rsidR="000B709C" w:rsidRPr="000B709C" w:rsidP="000B709C" w14:paraId="46C2C5E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31047" w:rsidRPr="00231047" w:rsidP="000B709C" w14:paraId="0F1FC6F7" w14:textId="682905BD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B709C">
        <w:rPr>
          <w:rFonts w:ascii="Bookman Old Style" w:hAnsi="Bookman Old Style" w:cs="Arial"/>
          <w:b/>
          <w:bCs/>
          <w:sz w:val="24"/>
          <w:szCs w:val="24"/>
        </w:rPr>
        <w:t xml:space="preserve">§3º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0B709C">
        <w:rPr>
          <w:rFonts w:ascii="Bookman Old Style" w:hAnsi="Bookman Old Style" w:cs="Arial"/>
          <w:sz w:val="24"/>
          <w:szCs w:val="24"/>
        </w:rPr>
        <w:t>O pagamento da recompensa ocorrerá exclusivamente após a confirmação do pagamento da multa ao Município, vedado qualquer adiantamento ou antecipação de valores.</w:t>
      </w:r>
    </w:p>
    <w:p w:rsidR="00231047" w:rsidRPr="00231047" w:rsidP="00605DA8" w14:paraId="5120AA3A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31047" w:rsidRPr="00231047" w:rsidP="00605DA8" w14:paraId="7089DB38" w14:textId="45D84934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31047">
        <w:rPr>
          <w:rFonts w:ascii="Bookman Old Style" w:hAnsi="Bookman Old Style" w:cs="Arial"/>
          <w:b/>
          <w:bCs/>
          <w:sz w:val="24"/>
          <w:szCs w:val="24"/>
        </w:rPr>
        <w:t>Art. 7º</w:t>
      </w:r>
      <w:r w:rsidR="00605DA8"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605DA8">
        <w:rPr>
          <w:rFonts w:ascii="Bookman Old Style" w:hAnsi="Bookman Old Style" w:cs="Arial"/>
          <w:sz w:val="24"/>
          <w:szCs w:val="24"/>
        </w:rPr>
        <w:t>Os valores provenientes das multas previstas nesta Lei, descontado o montante destinado à recompensa prevista no art. 6º, serão direcionados ao Fundo Municipal de Meio Ambiente ou outro fundo correlato, contribuindo para ações de preservação, recuperação e manutenção dos espaços públicos.</w:t>
      </w:r>
    </w:p>
    <w:p w:rsidR="00231047" w:rsidRPr="00231047" w:rsidP="00605DA8" w14:paraId="73ABDFB0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31047" w:rsidRPr="00605DA8" w:rsidP="00605DA8" w14:paraId="2DC30B41" w14:textId="638A2C14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31047">
        <w:rPr>
          <w:rFonts w:ascii="Bookman Old Style" w:hAnsi="Bookman Old Style" w:cs="Arial"/>
          <w:b/>
          <w:bCs/>
          <w:sz w:val="24"/>
          <w:szCs w:val="24"/>
        </w:rPr>
        <w:t>Art. 8º</w:t>
      </w:r>
      <w:r w:rsidR="00605DA8"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605DA8">
        <w:rPr>
          <w:rFonts w:ascii="Bookman Old Style" w:hAnsi="Bookman Old Style" w:cs="Arial"/>
          <w:sz w:val="24"/>
          <w:szCs w:val="24"/>
        </w:rPr>
        <w:t>Quando o infrator for menor de 18 anos, a responsabilidade pelo pagamento da multa e pelos custos de reparação será atribuída aos pais ou responsáveis legais, nos termos da legislação civil.</w:t>
      </w:r>
    </w:p>
    <w:p w:rsidR="00231047" w:rsidRPr="00605DA8" w:rsidP="00605DA8" w14:paraId="2E93918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31047" w:rsidRPr="00231047" w:rsidP="00605DA8" w14:paraId="24891E8F" w14:textId="1F4506D9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31047">
        <w:rPr>
          <w:rFonts w:ascii="Bookman Old Style" w:hAnsi="Bookman Old Style" w:cs="Arial"/>
          <w:b/>
          <w:bCs/>
          <w:sz w:val="24"/>
          <w:szCs w:val="24"/>
        </w:rPr>
        <w:t>Art. 9º</w:t>
      </w:r>
      <w:r w:rsidR="00605DA8"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605DA8">
        <w:rPr>
          <w:rFonts w:ascii="Bookman Old Style" w:hAnsi="Bookman Old Style" w:cs="Arial"/>
          <w:sz w:val="24"/>
          <w:szCs w:val="24"/>
        </w:rPr>
        <w:t xml:space="preserve">O Poder Executivo regulamentará esta Lei no prazo de </w:t>
      </w:r>
      <w:r w:rsidR="00605DA8">
        <w:rPr>
          <w:rFonts w:ascii="Bookman Old Style" w:hAnsi="Bookman Old Style" w:cs="Arial"/>
          <w:sz w:val="24"/>
          <w:szCs w:val="24"/>
        </w:rPr>
        <w:t>90</w:t>
      </w:r>
      <w:r w:rsidRPr="00605DA8">
        <w:rPr>
          <w:rFonts w:ascii="Bookman Old Style" w:hAnsi="Bookman Old Style" w:cs="Arial"/>
          <w:sz w:val="24"/>
          <w:szCs w:val="24"/>
        </w:rPr>
        <w:t xml:space="preserve"> (</w:t>
      </w:r>
      <w:r w:rsidR="00605DA8">
        <w:rPr>
          <w:rFonts w:ascii="Bookman Old Style" w:hAnsi="Bookman Old Style" w:cs="Arial"/>
          <w:sz w:val="24"/>
          <w:szCs w:val="24"/>
        </w:rPr>
        <w:t>noventa</w:t>
      </w:r>
      <w:r w:rsidRPr="00605DA8">
        <w:rPr>
          <w:rFonts w:ascii="Bookman Old Style" w:hAnsi="Bookman Old Style" w:cs="Arial"/>
          <w:sz w:val="24"/>
          <w:szCs w:val="24"/>
        </w:rPr>
        <w:t>) dias, estabelecendo procedimentos, competências e demais medidas necessárias à sua execução.</w:t>
      </w:r>
    </w:p>
    <w:p w:rsidR="00231047" w:rsidRPr="00231047" w:rsidP="00605DA8" w14:paraId="3B6628FE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31047" w:rsidRPr="00605DA8" w:rsidP="00605DA8" w14:paraId="681C9C22" w14:textId="5248C7D0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31047">
        <w:rPr>
          <w:rFonts w:ascii="Bookman Old Style" w:hAnsi="Bookman Old Style" w:cs="Arial"/>
          <w:b/>
          <w:bCs/>
          <w:sz w:val="24"/>
          <w:szCs w:val="24"/>
        </w:rPr>
        <w:t>Art. 10</w:t>
      </w:r>
      <w:r w:rsidR="00605DA8"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605DA8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536165" w:rsidRPr="0065527B" w:rsidP="00605DA8" w14:paraId="7CA94117" w14:textId="6D5D7E9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5527B" w:rsidP="00605DA8" w14:paraId="59A50D47" w14:textId="47885F7B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65527B">
        <w:rPr>
          <w:rFonts w:ascii="Bookman Old Style" w:hAnsi="Bookman Old Style"/>
          <w:sz w:val="24"/>
          <w:szCs w:val="24"/>
        </w:rPr>
        <w:t xml:space="preserve">Sala das Sessões, </w:t>
      </w:r>
      <w:r w:rsidR="006B5020">
        <w:rPr>
          <w:rFonts w:ascii="Bookman Old Style" w:hAnsi="Bookman Old Style"/>
          <w:sz w:val="24"/>
          <w:szCs w:val="24"/>
        </w:rPr>
        <w:t>19</w:t>
      </w:r>
      <w:r w:rsidRPr="0065527B">
        <w:rPr>
          <w:rFonts w:ascii="Bookman Old Style" w:hAnsi="Bookman Old Style"/>
          <w:sz w:val="24"/>
          <w:szCs w:val="24"/>
        </w:rPr>
        <w:t xml:space="preserve"> de </w:t>
      </w:r>
      <w:r w:rsidR="006B5020">
        <w:rPr>
          <w:rFonts w:ascii="Bookman Old Style" w:hAnsi="Bookman Old Style"/>
          <w:sz w:val="24"/>
          <w:szCs w:val="24"/>
        </w:rPr>
        <w:t>novembro</w:t>
      </w:r>
      <w:r w:rsidRPr="0065527B">
        <w:rPr>
          <w:rFonts w:ascii="Bookman Old Style" w:hAnsi="Bookman Old Style"/>
          <w:sz w:val="24"/>
          <w:szCs w:val="24"/>
        </w:rPr>
        <w:t xml:space="preserve"> de 202</w:t>
      </w:r>
      <w:r w:rsidRPr="0065527B" w:rsidR="009B5B26">
        <w:rPr>
          <w:rFonts w:ascii="Bookman Old Style" w:hAnsi="Bookman Old Style"/>
          <w:sz w:val="24"/>
          <w:szCs w:val="24"/>
        </w:rPr>
        <w:t>5</w:t>
      </w:r>
      <w:r w:rsidRPr="0065527B">
        <w:rPr>
          <w:rFonts w:ascii="Bookman Old Style" w:hAnsi="Bookman Old Style" w:cs="Arial"/>
          <w:sz w:val="24"/>
          <w:szCs w:val="24"/>
        </w:rPr>
        <w:t>.</w:t>
      </w:r>
    </w:p>
    <w:p w:rsidR="0024488D" w:rsidRPr="0065527B" w:rsidP="00605DA8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65527B" w:rsidP="00605DA8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5" o:title=""/>
          </v:shape>
          <o:OLEObject Type="Embed" ProgID="Acrobat.Document.DC" ShapeID="_x0000_i1025" DrawAspect="Content" ObjectID="_1825073400" r:id="rId6"/>
        </w:object>
      </w:r>
    </w:p>
    <w:p w:rsidR="00536165" w:rsidRPr="0065527B" w:rsidP="00605DA8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5527B">
        <w:rPr>
          <w:rFonts w:ascii="Bookman Old Style" w:hAnsi="Bookman Old Style" w:cs="Arial"/>
          <w:b/>
          <w:sz w:val="24"/>
          <w:szCs w:val="24"/>
        </w:rPr>
        <w:t>Rai</w:t>
      </w:r>
      <w:r w:rsidRPr="0065527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65527B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65527B" w:rsidP="00605DA8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5527B">
        <w:rPr>
          <w:rFonts w:ascii="Bookman Old Style" w:hAnsi="Bookman Old Style" w:cs="Arial"/>
          <w:b/>
          <w:sz w:val="24"/>
          <w:szCs w:val="24"/>
        </w:rPr>
        <w:t>Rai</w:t>
      </w:r>
      <w:r w:rsidRPr="0065527B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8721C7" w:rsidRPr="0065527B" w:rsidP="00605DA8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5527B">
        <w:rPr>
          <w:rFonts w:ascii="Bookman Old Style" w:hAnsi="Bookman Old Style" w:cs="Arial"/>
          <w:b/>
          <w:sz w:val="24"/>
          <w:szCs w:val="24"/>
        </w:rPr>
        <w:t>Vereador</w:t>
      </w:r>
    </w:p>
    <w:p w:rsidR="00D10BC2" w:rsidRPr="0065527B" w:rsidP="00605DA8" w14:paraId="18F830F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65527B" w:rsidP="00605DA8" w14:paraId="0E7790D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36165" w:rsidRPr="0065527B" w:rsidP="00DA4216" w14:paraId="0B9E8C0D" w14:textId="0C1EC196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5527B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65527B" w:rsidRPr="0065527B" w:rsidP="00DA4216" w14:paraId="6A6F87BE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B5020" w:rsidP="00DA4216" w14:paraId="1FA94EE1" w14:textId="1557B95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65527B">
        <w:rPr>
          <w:rFonts w:ascii="Bookman Old Style" w:hAnsi="Bookman Old Style" w:cs="Arial"/>
          <w:sz w:val="24"/>
          <w:szCs w:val="24"/>
        </w:rPr>
        <w:tab/>
      </w:r>
      <w:r w:rsidRPr="0065527B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</w:t>
      </w:r>
      <w:r w:rsidRPr="0065527B" w:rsidR="0065527B">
        <w:rPr>
          <w:rFonts w:ascii="Bookman Old Style" w:hAnsi="Bookman Old Style" w:cs="Arial"/>
          <w:sz w:val="24"/>
          <w:szCs w:val="24"/>
        </w:rPr>
        <w:t>objetivo</w:t>
      </w:r>
      <w:r w:rsidR="00E32210">
        <w:rPr>
          <w:rFonts w:ascii="Bookman Old Style" w:hAnsi="Bookman Old Style" w:cs="Arial"/>
          <w:sz w:val="24"/>
          <w:szCs w:val="24"/>
        </w:rPr>
        <w:t xml:space="preserve"> </w:t>
      </w:r>
      <w:r w:rsidRPr="00E32210" w:rsidR="00E32210">
        <w:rPr>
          <w:rFonts w:ascii="Bookman Old Style" w:hAnsi="Bookman Old Style" w:cs="Arial"/>
          <w:sz w:val="24"/>
          <w:szCs w:val="24"/>
        </w:rPr>
        <w:t>coibir a prática de pichação no município por meio da aplicação de multa e responsabilização dos infratores.</w:t>
      </w:r>
    </w:p>
    <w:p w:rsidR="00E32210" w:rsidP="00DA4216" w14:paraId="2ED3ADB1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4216" w:rsidRPr="00DA4216" w:rsidP="00DA4216" w14:paraId="1778E506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4216">
        <w:rPr>
          <w:rFonts w:ascii="Bookman Old Style" w:hAnsi="Bookman Old Style" w:cs="Arial"/>
          <w:sz w:val="24"/>
          <w:szCs w:val="24"/>
        </w:rPr>
        <w:t>A pichação é uma das práticas mais danosas à organização urbana, causando poluição visual, degradação do patrimônio público e privado e impactando diretamente a sensação de segurança e bem-estar dos munícipes. A Lei Orgânica Municipal garante ao Município competência para legislar sobre assuntos de interesse local, especialmente aqueles voltados à proteção dos bens públicos, à ordem urbanística e à preservação ambiental.</w:t>
      </w:r>
    </w:p>
    <w:p w:rsidR="00DA4216" w:rsidRPr="00DA4216" w:rsidP="00DA4216" w14:paraId="13F6D945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4216" w:rsidRPr="00DA4216" w:rsidP="00DA4216" w14:paraId="7FF9E77B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4216">
        <w:rPr>
          <w:rFonts w:ascii="Bookman Old Style" w:hAnsi="Bookman Old Style" w:cs="Arial"/>
          <w:sz w:val="24"/>
          <w:szCs w:val="24"/>
        </w:rPr>
        <w:t>A instituição da multa no valor de R$ 2.000,00 por ato de pichação busca desestimular a prática por meio de sanção proporcional ao dano causado, responsabilizando efetivamente os infratores. A exigência de reparação do bem pichado reforça o compromisso da administração com a restauração da ordem e da estética urbana.</w:t>
      </w:r>
    </w:p>
    <w:p w:rsidR="00DA4216" w:rsidRPr="00DA4216" w:rsidP="00DA4216" w14:paraId="31325B76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4216" w:rsidRPr="00DA4216" w:rsidP="00DA4216" w14:paraId="73EB886B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4216">
        <w:rPr>
          <w:rFonts w:ascii="Bookman Old Style" w:hAnsi="Bookman Old Style" w:cs="Arial"/>
          <w:sz w:val="24"/>
          <w:szCs w:val="24"/>
        </w:rPr>
        <w:t>A inclusão da recompensa ao denunciante representa importante instrumento de participação popular no combate à pichação, ampliando a eficácia da fiscalização e permitindo que o cidadão contribua diretamente com a preservação da cidade. Ao estabelecer o pagamento de 20% do valor da multa apenas nos casos em que a denúncia resultar na autuação do infrator, o dispositivo assegura responsabilidade, efetividade e controle do gasto público.</w:t>
      </w:r>
    </w:p>
    <w:p w:rsidR="00DA4216" w:rsidRPr="00DA4216" w:rsidP="00DA4216" w14:paraId="2DDD66CF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4216" w:rsidRPr="00DA4216" w:rsidP="00DA4216" w14:paraId="21BDE972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4216">
        <w:rPr>
          <w:rFonts w:ascii="Bookman Old Style" w:hAnsi="Bookman Old Style" w:cs="Arial"/>
          <w:sz w:val="24"/>
          <w:szCs w:val="24"/>
        </w:rPr>
        <w:t>Por fim, a destinação dos recursos ao Fundo Municipal de Meio Ambiente garante que os valores arrecadados retornem à própria comunidade por meio de ações de conservação e manutenção dos espaços públicos.</w:t>
      </w:r>
    </w:p>
    <w:p w:rsidR="00DA4216" w:rsidRPr="00DA4216" w:rsidP="00DA4216" w14:paraId="0DB17084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527B" w:rsidP="00DA4216" w14:paraId="34A40EA0" w14:textId="6B3630F9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4216">
        <w:rPr>
          <w:rFonts w:ascii="Bookman Old Style" w:hAnsi="Bookman Old Style" w:cs="Arial"/>
          <w:sz w:val="24"/>
          <w:szCs w:val="24"/>
        </w:rPr>
        <w:t>Diante do exposto, e considerando o nítido interesse público presente na matéria, conto com o apoio dos nobres pares para a aprovação deste Projeto de Lei.</w:t>
      </w:r>
    </w:p>
    <w:p w:rsidR="00DA4216" w:rsidRPr="0065527B" w:rsidP="00DA4216" w14:paraId="6ED97826" w14:textId="7777777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6803B2" w:rsidP="00DA4216" w14:paraId="093A055B" w14:textId="7DD789CA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65527B">
        <w:rPr>
          <w:rFonts w:ascii="Bookman Old Style" w:hAnsi="Bookman Old Style"/>
          <w:sz w:val="24"/>
          <w:szCs w:val="24"/>
        </w:rPr>
        <w:t xml:space="preserve">Sala das Sessões, </w:t>
      </w:r>
      <w:r w:rsidRPr="0065527B" w:rsidR="0099682D">
        <w:rPr>
          <w:rFonts w:ascii="Bookman Old Style" w:hAnsi="Bookman Old Style"/>
          <w:sz w:val="24"/>
          <w:szCs w:val="24"/>
        </w:rPr>
        <w:t>0</w:t>
      </w:r>
      <w:r w:rsidRPr="0065527B" w:rsidR="00606099">
        <w:rPr>
          <w:rFonts w:ascii="Bookman Old Style" w:hAnsi="Bookman Old Style"/>
          <w:sz w:val="24"/>
          <w:szCs w:val="24"/>
        </w:rPr>
        <w:t>3</w:t>
      </w:r>
      <w:r w:rsidRPr="0065527B">
        <w:rPr>
          <w:rFonts w:ascii="Bookman Old Style" w:hAnsi="Bookman Old Style"/>
          <w:sz w:val="24"/>
          <w:szCs w:val="24"/>
        </w:rPr>
        <w:t xml:space="preserve"> de </w:t>
      </w:r>
      <w:r w:rsidRPr="0065527B" w:rsidR="00606099">
        <w:rPr>
          <w:rFonts w:ascii="Bookman Old Style" w:hAnsi="Bookman Old Style"/>
          <w:sz w:val="24"/>
          <w:szCs w:val="24"/>
        </w:rPr>
        <w:t xml:space="preserve">junho </w:t>
      </w:r>
      <w:r w:rsidRPr="0065527B">
        <w:rPr>
          <w:rFonts w:ascii="Bookman Old Style" w:hAnsi="Bookman Old Style"/>
          <w:sz w:val="24"/>
          <w:szCs w:val="24"/>
        </w:rPr>
        <w:t>de 202</w:t>
      </w:r>
      <w:r w:rsidRPr="0065527B" w:rsidR="00BB092A">
        <w:rPr>
          <w:rFonts w:ascii="Bookman Old Style" w:hAnsi="Bookman Old Style"/>
          <w:sz w:val="24"/>
          <w:szCs w:val="24"/>
        </w:rPr>
        <w:t>5</w:t>
      </w:r>
      <w:r w:rsidRPr="0065527B">
        <w:rPr>
          <w:rFonts w:ascii="Bookman Old Style" w:hAnsi="Bookman Old Style" w:cs="Arial"/>
          <w:sz w:val="24"/>
          <w:szCs w:val="24"/>
        </w:rPr>
        <w:t>.</w:t>
      </w:r>
    </w:p>
    <w:p w:rsidR="00E32210" w:rsidRPr="0065527B" w:rsidP="00DA4216" w14:paraId="357D1127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P="00DA4216" w14:paraId="11EC288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5" o:title=""/>
          </v:shape>
          <o:OLEObject Type="Embed" ProgID="Acrobat.Document.DC" ShapeID="_x0000_i1026" DrawAspect="Content" ObjectID="_1825073401" r:id="rId7"/>
        </w:object>
      </w:r>
    </w:p>
    <w:p w:rsidR="00DA4216" w:rsidRPr="0065527B" w:rsidP="00DA4216" w14:paraId="57A68A5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803B2" w:rsidRPr="0065527B" w:rsidP="00DA4216" w14:paraId="2BDAE2C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5527B">
        <w:rPr>
          <w:rFonts w:ascii="Bookman Old Style" w:hAnsi="Bookman Old Style" w:cs="Arial"/>
          <w:b/>
          <w:sz w:val="24"/>
          <w:szCs w:val="24"/>
        </w:rPr>
        <w:t>Rai</w:t>
      </w:r>
      <w:r w:rsidRPr="0065527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65527B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65527B" w:rsidP="00DA4216" w14:paraId="073A1D0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5527B">
        <w:rPr>
          <w:rFonts w:ascii="Bookman Old Style" w:hAnsi="Bookman Old Style" w:cs="Arial"/>
          <w:b/>
          <w:sz w:val="24"/>
          <w:szCs w:val="24"/>
        </w:rPr>
        <w:t>Rai</w:t>
      </w:r>
      <w:r w:rsidRPr="0065527B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DE1096" w:rsidP="00DA4216" w14:paraId="2A9DD2B8" w14:textId="682CF1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5527B">
        <w:rPr>
          <w:rFonts w:ascii="Bookman Old Style" w:hAnsi="Bookman Old Style" w:cs="Arial"/>
          <w:b/>
          <w:sz w:val="24"/>
          <w:szCs w:val="24"/>
        </w:rPr>
        <w:t>Vereador</w:t>
      </w:r>
    </w:p>
    <w:p w:rsidR="0065527B" w:rsidRPr="0065527B" w:rsidP="00DA4216" w14:paraId="12AC9DC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605DA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-803910</wp:posOffset>
              </wp:positionH>
              <wp:positionV relativeFrom="paragraph">
                <wp:posOffset>-635</wp:posOffset>
              </wp:positionV>
              <wp:extent cx="7626292" cy="10270358"/>
              <wp:effectExtent l="0" t="0" r="0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26292" cy="10270358"/>
                        <a:chOff x="0" y="0"/>
                        <a:chExt cx="762629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042607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2370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600.5pt;height:808.7pt;margin-top:-0.05pt;margin-left:-63.3pt;mso-width-relative:margin;position:absolute;z-index:-251654144" coordsize="76262,102703">
              <v:shape id="Forma Livre: Forma 22" o:spid="_x0000_s2050" style="width:65836;height:19368;left:10426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237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06098854" name="Imagem 2006098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6D35"/>
    <w:rsid w:val="000A1136"/>
    <w:rsid w:val="000B709C"/>
    <w:rsid w:val="000D1C1F"/>
    <w:rsid w:val="000E3FF2"/>
    <w:rsid w:val="000F09E4"/>
    <w:rsid w:val="00103E49"/>
    <w:rsid w:val="001074A1"/>
    <w:rsid w:val="0011300C"/>
    <w:rsid w:val="0013217A"/>
    <w:rsid w:val="00136415"/>
    <w:rsid w:val="001373FD"/>
    <w:rsid w:val="00145BD6"/>
    <w:rsid w:val="00162E77"/>
    <w:rsid w:val="001B76BE"/>
    <w:rsid w:val="001D592F"/>
    <w:rsid w:val="001E7D75"/>
    <w:rsid w:val="001F2530"/>
    <w:rsid w:val="002125D2"/>
    <w:rsid w:val="00223042"/>
    <w:rsid w:val="00231047"/>
    <w:rsid w:val="002419F3"/>
    <w:rsid w:val="00242B17"/>
    <w:rsid w:val="0024488D"/>
    <w:rsid w:val="00262860"/>
    <w:rsid w:val="00281E66"/>
    <w:rsid w:val="00291510"/>
    <w:rsid w:val="002A4905"/>
    <w:rsid w:val="002B2534"/>
    <w:rsid w:val="002B3939"/>
    <w:rsid w:val="002C0B52"/>
    <w:rsid w:val="002C54C3"/>
    <w:rsid w:val="002E0A27"/>
    <w:rsid w:val="00305366"/>
    <w:rsid w:val="003248BE"/>
    <w:rsid w:val="003A162D"/>
    <w:rsid w:val="003D3F70"/>
    <w:rsid w:val="003D41BA"/>
    <w:rsid w:val="003E454D"/>
    <w:rsid w:val="003E67AA"/>
    <w:rsid w:val="0041493F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5F3800"/>
    <w:rsid w:val="00605DA8"/>
    <w:rsid w:val="00606099"/>
    <w:rsid w:val="0062386A"/>
    <w:rsid w:val="006532DE"/>
    <w:rsid w:val="0065527B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B5020"/>
    <w:rsid w:val="006C63EF"/>
    <w:rsid w:val="006D1E9A"/>
    <w:rsid w:val="006E1775"/>
    <w:rsid w:val="006E6278"/>
    <w:rsid w:val="006E7AB4"/>
    <w:rsid w:val="00724319"/>
    <w:rsid w:val="00734927"/>
    <w:rsid w:val="0073501D"/>
    <w:rsid w:val="00750FB0"/>
    <w:rsid w:val="0075572E"/>
    <w:rsid w:val="0077011E"/>
    <w:rsid w:val="00777B5E"/>
    <w:rsid w:val="007A10D7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9089D"/>
    <w:rsid w:val="0099682D"/>
    <w:rsid w:val="00997D6D"/>
    <w:rsid w:val="009A54E1"/>
    <w:rsid w:val="009B5B26"/>
    <w:rsid w:val="009F13A1"/>
    <w:rsid w:val="00A11166"/>
    <w:rsid w:val="00A16EB0"/>
    <w:rsid w:val="00A34832"/>
    <w:rsid w:val="00A5004B"/>
    <w:rsid w:val="00A776ED"/>
    <w:rsid w:val="00A97B12"/>
    <w:rsid w:val="00AA659F"/>
    <w:rsid w:val="00AE5552"/>
    <w:rsid w:val="00AE76E3"/>
    <w:rsid w:val="00AF0382"/>
    <w:rsid w:val="00B06CCA"/>
    <w:rsid w:val="00B1690E"/>
    <w:rsid w:val="00B17766"/>
    <w:rsid w:val="00B17B17"/>
    <w:rsid w:val="00B274AD"/>
    <w:rsid w:val="00B33E76"/>
    <w:rsid w:val="00B719EF"/>
    <w:rsid w:val="00BB092A"/>
    <w:rsid w:val="00BB1A1E"/>
    <w:rsid w:val="00C14B72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2764"/>
    <w:rsid w:val="00CE5A5B"/>
    <w:rsid w:val="00D10BC2"/>
    <w:rsid w:val="00D13ACC"/>
    <w:rsid w:val="00D3421D"/>
    <w:rsid w:val="00D4317F"/>
    <w:rsid w:val="00D510ED"/>
    <w:rsid w:val="00D63E07"/>
    <w:rsid w:val="00D65217"/>
    <w:rsid w:val="00D73064"/>
    <w:rsid w:val="00DA1871"/>
    <w:rsid w:val="00DA4216"/>
    <w:rsid w:val="00DB4873"/>
    <w:rsid w:val="00DE1096"/>
    <w:rsid w:val="00DE729C"/>
    <w:rsid w:val="00DF4879"/>
    <w:rsid w:val="00E21629"/>
    <w:rsid w:val="00E301A7"/>
    <w:rsid w:val="00E32210"/>
    <w:rsid w:val="00E510FD"/>
    <w:rsid w:val="00E60DBE"/>
    <w:rsid w:val="00E658C4"/>
    <w:rsid w:val="00E9635D"/>
    <w:rsid w:val="00EB1AA0"/>
    <w:rsid w:val="00ED4537"/>
    <w:rsid w:val="00EE7113"/>
    <w:rsid w:val="00EF058C"/>
    <w:rsid w:val="00F4645D"/>
    <w:rsid w:val="00F472F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655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527B"/>
  </w:style>
  <w:style w:type="paragraph" w:styleId="ListParagraph">
    <w:name w:val="List Paragraph"/>
    <w:basedOn w:val="Normal"/>
    <w:uiPriority w:val="34"/>
    <w:qFormat/>
    <w:rsid w:val="0060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79A53-FDFE-47CA-8E81-4E1C6BA2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5193</TotalTime>
  <Pages>3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29</cp:revision>
  <cp:lastPrinted>2025-03-10T13:24:00Z</cp:lastPrinted>
  <dcterms:created xsi:type="dcterms:W3CDTF">2023-02-13T15:01:00Z</dcterms:created>
  <dcterms:modified xsi:type="dcterms:W3CDTF">2025-11-19T19:04:00Z</dcterms:modified>
</cp:coreProperties>
</file>