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Vinte e Dois, Residencial Recanto das Árvores,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42496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F2AD7B2-EB93-45DA-8DD3-541BE48BF45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374080E-C729-4B04-BCD3-B44909B44C4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F0F8AEA-3EAF-4697-BAD3-92B7047C17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662363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59501350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1210042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4843148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8903446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9536519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