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Proíbe que animais domésticos permaneçam desacompanhados em residências e propriedades no Município de Sumaré por período superior a 48 (quarenta e oito) horas consecutivas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